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444" w:rsidRDefault="00C03444" w:rsidP="00C03444">
      <w:pPr>
        <w:spacing w:after="0"/>
        <w:jc w:val="center"/>
        <w:rPr>
          <w:b/>
          <w:sz w:val="24"/>
          <w:szCs w:val="24"/>
        </w:rPr>
      </w:pPr>
      <w:r>
        <w:rPr>
          <w:b/>
          <w:sz w:val="24"/>
          <w:szCs w:val="24"/>
        </w:rPr>
        <w:t xml:space="preserve">Statement of Work Language for Department of Defense </w:t>
      </w:r>
    </w:p>
    <w:p w:rsidR="00C03444" w:rsidRDefault="000545C4" w:rsidP="00C03444">
      <w:pPr>
        <w:spacing w:after="0"/>
        <w:jc w:val="center"/>
        <w:rPr>
          <w:b/>
          <w:sz w:val="24"/>
          <w:szCs w:val="24"/>
        </w:rPr>
      </w:pPr>
      <w:r>
        <w:rPr>
          <w:b/>
          <w:sz w:val="24"/>
          <w:szCs w:val="24"/>
        </w:rPr>
        <w:t>Service Contracts, Grants,</w:t>
      </w:r>
      <w:r w:rsidR="00C03444">
        <w:rPr>
          <w:b/>
          <w:sz w:val="24"/>
          <w:szCs w:val="24"/>
        </w:rPr>
        <w:t xml:space="preserve"> Cooperative</w:t>
      </w:r>
      <w:r>
        <w:rPr>
          <w:b/>
          <w:sz w:val="24"/>
          <w:szCs w:val="24"/>
        </w:rPr>
        <w:t xml:space="preserve"> and Interagency</w:t>
      </w:r>
      <w:r w:rsidR="00C03444">
        <w:rPr>
          <w:b/>
          <w:sz w:val="24"/>
          <w:szCs w:val="24"/>
        </w:rPr>
        <w:t xml:space="preserve"> Agreements</w:t>
      </w:r>
    </w:p>
    <w:p w:rsidR="00C03444" w:rsidRDefault="00CF22E5" w:rsidP="00C03444">
      <w:pPr>
        <w:spacing w:after="0"/>
        <w:jc w:val="center"/>
        <w:rPr>
          <w:sz w:val="24"/>
          <w:szCs w:val="24"/>
        </w:rPr>
      </w:pPr>
      <w:r>
        <w:rPr>
          <w:sz w:val="24"/>
          <w:szCs w:val="24"/>
        </w:rPr>
        <w:t>July</w:t>
      </w:r>
      <w:r w:rsidR="005A119A">
        <w:rPr>
          <w:sz w:val="24"/>
          <w:szCs w:val="24"/>
        </w:rPr>
        <w:t xml:space="preserve"> 2023</w:t>
      </w:r>
    </w:p>
    <w:p w:rsidR="00C03444" w:rsidRDefault="00C03444" w:rsidP="00C03444">
      <w:pPr>
        <w:spacing w:after="0"/>
        <w:rPr>
          <w:sz w:val="20"/>
          <w:szCs w:val="20"/>
        </w:rPr>
      </w:pPr>
    </w:p>
    <w:p w:rsidR="00C03444" w:rsidRDefault="00C03444" w:rsidP="00C03444">
      <w:pPr>
        <w:spacing w:after="0"/>
        <w:jc w:val="center"/>
        <w:rPr>
          <w:b/>
          <w:sz w:val="20"/>
          <w:szCs w:val="20"/>
        </w:rPr>
      </w:pPr>
      <w:r>
        <w:rPr>
          <w:b/>
          <w:sz w:val="20"/>
          <w:szCs w:val="20"/>
        </w:rPr>
        <w:t>Introduction</w:t>
      </w:r>
    </w:p>
    <w:p w:rsidR="00C03444" w:rsidRDefault="00C03444" w:rsidP="00C03444">
      <w:pPr>
        <w:spacing w:after="0"/>
        <w:rPr>
          <w:sz w:val="20"/>
          <w:szCs w:val="20"/>
        </w:rPr>
      </w:pPr>
    </w:p>
    <w:p w:rsidR="00C03444" w:rsidRDefault="00C03444" w:rsidP="00C03444">
      <w:pPr>
        <w:spacing w:after="0"/>
        <w:rPr>
          <w:sz w:val="20"/>
          <w:szCs w:val="20"/>
        </w:rPr>
      </w:pPr>
      <w:r>
        <w:rPr>
          <w:sz w:val="20"/>
          <w:szCs w:val="20"/>
        </w:rPr>
        <w:t>To improve quality, access, and usability of avian survey, monitoring, and research data collected for Department of Defense (</w:t>
      </w:r>
      <w:proofErr w:type="gramStart"/>
      <w:r>
        <w:rPr>
          <w:sz w:val="20"/>
          <w:szCs w:val="20"/>
        </w:rPr>
        <w:t>DoD</w:t>
      </w:r>
      <w:proofErr w:type="gramEnd"/>
      <w:r w:rsidRPr="003328E8">
        <w:rPr>
          <w:sz w:val="20"/>
          <w:szCs w:val="20"/>
        </w:rPr>
        <w:t xml:space="preserve">), </w:t>
      </w:r>
      <w:r>
        <w:rPr>
          <w:sz w:val="20"/>
          <w:szCs w:val="20"/>
        </w:rPr>
        <w:t>contractors and c</w:t>
      </w:r>
      <w:r w:rsidR="00CF22E5">
        <w:rPr>
          <w:sz w:val="20"/>
          <w:szCs w:val="20"/>
        </w:rPr>
        <w:t xml:space="preserve">ooperators collecting such data </w:t>
      </w:r>
      <w:r>
        <w:rPr>
          <w:sz w:val="20"/>
          <w:szCs w:val="20"/>
        </w:rPr>
        <w:t xml:space="preserve">use the Avian Knowledge Network (AKN) to enter, proof, and deliver their data. Here we provide guidance for </w:t>
      </w:r>
      <w:r w:rsidR="00CF22E5">
        <w:rPr>
          <w:sz w:val="20"/>
          <w:szCs w:val="20"/>
        </w:rPr>
        <w:t>selection/</w:t>
      </w:r>
      <w:r>
        <w:rPr>
          <w:sz w:val="20"/>
          <w:szCs w:val="20"/>
        </w:rPr>
        <w:t xml:space="preserve">developing statement of work language for contracts and agreements to specify such use of the AKN by contractors and/or cooperators. Specifications may vary based on whether the </w:t>
      </w:r>
      <w:proofErr w:type="gramStart"/>
      <w:r>
        <w:rPr>
          <w:sz w:val="20"/>
          <w:szCs w:val="20"/>
        </w:rPr>
        <w:t>DoD</w:t>
      </w:r>
      <w:proofErr w:type="gramEnd"/>
      <w:r>
        <w:rPr>
          <w:sz w:val="20"/>
          <w:szCs w:val="20"/>
        </w:rPr>
        <w:t xml:space="preserve"> is acquiring data from a contractor via a service contract or from a cooperator via a grant or cooperative agreement. The </w:t>
      </w:r>
      <w:proofErr w:type="gramStart"/>
      <w:r>
        <w:rPr>
          <w:sz w:val="20"/>
          <w:szCs w:val="20"/>
        </w:rPr>
        <w:t>DoD</w:t>
      </w:r>
      <w:proofErr w:type="gramEnd"/>
      <w:r>
        <w:rPr>
          <w:sz w:val="20"/>
          <w:szCs w:val="20"/>
        </w:rPr>
        <w:t xml:space="preserve"> and AKN are also developing new capacities, including a Program Enterprise System and additional user access specifications that will influence how the DoD specifies AKN use in contracts, grants, and coo</w:t>
      </w:r>
      <w:r w:rsidR="00CF22E5">
        <w:rPr>
          <w:sz w:val="20"/>
          <w:szCs w:val="20"/>
        </w:rPr>
        <w:t>perative agreements. These documents will be updated as these new capacities are complete and available for use.</w:t>
      </w:r>
    </w:p>
    <w:p w:rsidR="00C03444" w:rsidRDefault="00C03444" w:rsidP="00C03444">
      <w:pPr>
        <w:spacing w:after="0"/>
        <w:rPr>
          <w:sz w:val="20"/>
          <w:szCs w:val="20"/>
        </w:rPr>
      </w:pPr>
    </w:p>
    <w:p w:rsidR="00C03444" w:rsidRDefault="00C03444" w:rsidP="00C03444">
      <w:pPr>
        <w:spacing w:after="0"/>
        <w:rPr>
          <w:sz w:val="20"/>
          <w:szCs w:val="20"/>
        </w:rPr>
      </w:pPr>
      <w:r>
        <w:rPr>
          <w:sz w:val="20"/>
          <w:szCs w:val="20"/>
        </w:rPr>
        <w:t xml:space="preserve">Following are details to be included in the “Statement of Work” section of a service contract, grant, or cooperator agreement. There are multiple options for data access, project set-up, and data entry for users with AKN training or for contractors/cooperators who do not have AKN training but will need to submit their project data in AKN compatible formats. </w:t>
      </w:r>
      <w:bookmarkStart w:id="0" w:name="_heading=h.gjdgxs" w:colFirst="0" w:colLast="0"/>
      <w:bookmarkEnd w:id="0"/>
    </w:p>
    <w:p w:rsidR="00C03444" w:rsidRDefault="00C03444" w:rsidP="00C03444">
      <w:pPr>
        <w:spacing w:after="0"/>
        <w:rPr>
          <w:sz w:val="20"/>
          <w:szCs w:val="20"/>
        </w:rPr>
      </w:pPr>
    </w:p>
    <w:p w:rsidR="00C03444" w:rsidRPr="00B014BF" w:rsidRDefault="00C03444" w:rsidP="00C03444">
      <w:pPr>
        <w:pBdr>
          <w:top w:val="nil"/>
          <w:left w:val="nil"/>
          <w:bottom w:val="nil"/>
          <w:right w:val="nil"/>
          <w:between w:val="nil"/>
        </w:pBdr>
        <w:spacing w:after="0"/>
        <w:rPr>
          <w:sz w:val="20"/>
          <w:szCs w:val="20"/>
          <w:u w:val="single"/>
        </w:rPr>
      </w:pPr>
      <w:r w:rsidRPr="00B014BF">
        <w:rPr>
          <w:sz w:val="20"/>
          <w:szCs w:val="20"/>
          <w:u w:val="single"/>
        </w:rPr>
        <w:t>Terms used in Statement of Work (SOW) language</w:t>
      </w:r>
    </w:p>
    <w:p w:rsidR="00C03444" w:rsidRDefault="00C03444" w:rsidP="00C03444">
      <w:pPr>
        <w:pBdr>
          <w:top w:val="nil"/>
          <w:left w:val="nil"/>
          <w:bottom w:val="nil"/>
          <w:right w:val="nil"/>
          <w:between w:val="nil"/>
        </w:pBdr>
        <w:spacing w:after="0"/>
        <w:rPr>
          <w:sz w:val="20"/>
          <w:szCs w:val="20"/>
        </w:rPr>
      </w:pPr>
      <w:r w:rsidRPr="00B014BF">
        <w:rPr>
          <w:b/>
          <w:sz w:val="20"/>
          <w:szCs w:val="20"/>
        </w:rPr>
        <w:t>AKN Project</w:t>
      </w:r>
      <w:r w:rsidRPr="002E48B0">
        <w:rPr>
          <w:sz w:val="20"/>
          <w:szCs w:val="20"/>
        </w:rPr>
        <w:t>—</w:t>
      </w:r>
      <w:r>
        <w:rPr>
          <w:sz w:val="20"/>
          <w:szCs w:val="20"/>
        </w:rPr>
        <w:t>F</w:t>
      </w:r>
      <w:r w:rsidRPr="00B014BF">
        <w:rPr>
          <w:sz w:val="20"/>
          <w:szCs w:val="20"/>
        </w:rPr>
        <w:t>undamental unit of organization for observation data within the AKN. Projects contain information about how (Protocols), who (Researchers and Users), where (Sampling Units), when (Sampling Events), and what (Sampling Event Observations) data are collected.</w:t>
      </w:r>
      <w:r>
        <w:rPr>
          <w:sz w:val="20"/>
          <w:szCs w:val="20"/>
        </w:rPr>
        <w:t xml:space="preserve"> For </w:t>
      </w:r>
      <w:proofErr w:type="gramStart"/>
      <w:r>
        <w:rPr>
          <w:sz w:val="20"/>
          <w:szCs w:val="20"/>
        </w:rPr>
        <w:t>DoD</w:t>
      </w:r>
      <w:proofErr w:type="gramEnd"/>
      <w:r>
        <w:rPr>
          <w:sz w:val="20"/>
          <w:szCs w:val="20"/>
        </w:rPr>
        <w:t>, each installation has its own project.</w:t>
      </w:r>
    </w:p>
    <w:p w:rsidR="00C03444" w:rsidRDefault="00C03444" w:rsidP="00C03444">
      <w:pPr>
        <w:pBdr>
          <w:top w:val="nil"/>
          <w:left w:val="nil"/>
          <w:bottom w:val="nil"/>
          <w:right w:val="nil"/>
          <w:between w:val="nil"/>
        </w:pBdr>
        <w:spacing w:after="0"/>
        <w:rPr>
          <w:sz w:val="20"/>
          <w:szCs w:val="20"/>
        </w:rPr>
      </w:pPr>
      <w:r w:rsidRPr="00B014BF">
        <w:rPr>
          <w:b/>
          <w:sz w:val="20"/>
          <w:szCs w:val="20"/>
        </w:rPr>
        <w:t>Sampling Protocol Definition</w:t>
      </w:r>
      <w:r w:rsidRPr="002E48B0">
        <w:rPr>
          <w:sz w:val="20"/>
          <w:szCs w:val="20"/>
        </w:rPr>
        <w:t>—</w:t>
      </w:r>
      <w:r w:rsidRPr="00B014BF">
        <w:rPr>
          <w:sz w:val="20"/>
          <w:szCs w:val="20"/>
        </w:rPr>
        <w:t xml:space="preserve">Defines how the data were collected and how they are stored. </w:t>
      </w:r>
    </w:p>
    <w:p w:rsidR="00C03444" w:rsidRDefault="00C03444" w:rsidP="00C03444">
      <w:pPr>
        <w:pBdr>
          <w:top w:val="nil"/>
          <w:left w:val="nil"/>
          <w:bottom w:val="nil"/>
          <w:right w:val="nil"/>
          <w:between w:val="nil"/>
        </w:pBdr>
        <w:spacing w:after="0"/>
        <w:rPr>
          <w:b/>
          <w:sz w:val="20"/>
          <w:szCs w:val="20"/>
        </w:rPr>
      </w:pPr>
      <w:r w:rsidRPr="00B014BF">
        <w:rPr>
          <w:b/>
          <w:sz w:val="20"/>
          <w:szCs w:val="20"/>
        </w:rPr>
        <w:t>Contractor/Cooperator</w:t>
      </w:r>
      <w:r w:rsidRPr="002E48B0">
        <w:rPr>
          <w:sz w:val="20"/>
          <w:szCs w:val="20"/>
        </w:rPr>
        <w:t>—</w:t>
      </w:r>
      <w:r>
        <w:rPr>
          <w:sz w:val="20"/>
          <w:szCs w:val="20"/>
        </w:rPr>
        <w:t>Party within the agreement that is primarily responsible for data collection and data entry</w:t>
      </w:r>
      <w:r>
        <w:rPr>
          <w:b/>
          <w:sz w:val="20"/>
          <w:szCs w:val="20"/>
        </w:rPr>
        <w:t>.</w:t>
      </w:r>
    </w:p>
    <w:p w:rsidR="00C03444" w:rsidRDefault="00C03444" w:rsidP="00C03444">
      <w:pPr>
        <w:pBdr>
          <w:top w:val="nil"/>
          <w:left w:val="nil"/>
          <w:bottom w:val="nil"/>
          <w:right w:val="nil"/>
          <w:between w:val="nil"/>
        </w:pBdr>
        <w:spacing w:after="0"/>
        <w:rPr>
          <w:sz w:val="20"/>
          <w:szCs w:val="20"/>
        </w:rPr>
      </w:pPr>
      <w:r w:rsidRPr="00B014BF">
        <w:rPr>
          <w:b/>
          <w:sz w:val="20"/>
          <w:szCs w:val="20"/>
        </w:rPr>
        <w:t>DoD Designee</w:t>
      </w:r>
      <w:r w:rsidRPr="002E48B0">
        <w:rPr>
          <w:sz w:val="20"/>
          <w:szCs w:val="20"/>
        </w:rPr>
        <w:t>—</w:t>
      </w:r>
      <w:r>
        <w:rPr>
          <w:sz w:val="20"/>
          <w:szCs w:val="20"/>
        </w:rPr>
        <w:t>Primary DoD point of contact for contract terms. Can al</w:t>
      </w:r>
      <w:r w:rsidR="000545C4">
        <w:rPr>
          <w:sz w:val="20"/>
          <w:szCs w:val="20"/>
        </w:rPr>
        <w:t>so specify a</w:t>
      </w:r>
      <w:r>
        <w:rPr>
          <w:sz w:val="20"/>
          <w:szCs w:val="20"/>
        </w:rPr>
        <w:t xml:space="preserve"> </w:t>
      </w:r>
      <w:proofErr w:type="gramStart"/>
      <w:r w:rsidR="00487D03">
        <w:rPr>
          <w:sz w:val="20"/>
          <w:szCs w:val="20"/>
        </w:rPr>
        <w:t>DoD</w:t>
      </w:r>
      <w:proofErr w:type="gramEnd"/>
      <w:r w:rsidR="00487D03">
        <w:rPr>
          <w:sz w:val="20"/>
          <w:szCs w:val="20"/>
        </w:rPr>
        <w:t xml:space="preserve"> </w:t>
      </w:r>
      <w:r>
        <w:rPr>
          <w:sz w:val="20"/>
          <w:szCs w:val="20"/>
        </w:rPr>
        <w:t>AKN staff member if AKN staff will be working with the Contractor/Cooperator.</w:t>
      </w:r>
    </w:p>
    <w:p w:rsidR="00C03444" w:rsidRPr="004164A9" w:rsidRDefault="00C03444" w:rsidP="00C03444">
      <w:pPr>
        <w:pBdr>
          <w:top w:val="nil"/>
          <w:left w:val="nil"/>
          <w:bottom w:val="nil"/>
          <w:right w:val="nil"/>
          <w:between w:val="nil"/>
        </w:pBdr>
        <w:spacing w:after="0"/>
        <w:rPr>
          <w:sz w:val="20"/>
          <w:szCs w:val="20"/>
        </w:rPr>
      </w:pPr>
      <w:r w:rsidRPr="00E8231E">
        <w:rPr>
          <w:b/>
          <w:sz w:val="20"/>
          <w:szCs w:val="20"/>
        </w:rPr>
        <w:t>Field Methods</w:t>
      </w:r>
      <w:r w:rsidRPr="002E48B0">
        <w:rPr>
          <w:sz w:val="20"/>
          <w:szCs w:val="20"/>
        </w:rPr>
        <w:t>—</w:t>
      </w:r>
      <w:r>
        <w:rPr>
          <w:sz w:val="20"/>
          <w:szCs w:val="20"/>
        </w:rPr>
        <w:t>Protocol for data collection in the field used by the Contractor/Cooperator.</w:t>
      </w:r>
    </w:p>
    <w:p w:rsidR="00C03444" w:rsidRDefault="00C03444" w:rsidP="00C03444">
      <w:pPr>
        <w:pBdr>
          <w:top w:val="nil"/>
          <w:left w:val="nil"/>
          <w:bottom w:val="nil"/>
          <w:right w:val="nil"/>
          <w:between w:val="nil"/>
        </w:pBdr>
        <w:spacing w:after="0"/>
        <w:rPr>
          <w:sz w:val="20"/>
          <w:szCs w:val="20"/>
        </w:rPr>
      </w:pPr>
      <w:r w:rsidRPr="002E48B0">
        <w:rPr>
          <w:b/>
          <w:sz w:val="20"/>
          <w:szCs w:val="20"/>
        </w:rPr>
        <w:t>User Roles</w:t>
      </w:r>
      <w:r w:rsidRPr="002E48B0">
        <w:rPr>
          <w:sz w:val="20"/>
          <w:szCs w:val="20"/>
        </w:rPr>
        <w:t>—</w:t>
      </w:r>
      <w:r>
        <w:rPr>
          <w:sz w:val="20"/>
          <w:szCs w:val="20"/>
        </w:rPr>
        <w:t>The AKN allows for multiple levels of access to enter, manage, and share data. AKN users are assigned a User Role associated with each AKN Project they have permission to access. Current User Roles include:</w:t>
      </w:r>
    </w:p>
    <w:p w:rsidR="00C03444" w:rsidRPr="004164A9" w:rsidRDefault="00C03444" w:rsidP="00C03444">
      <w:pPr>
        <w:pStyle w:val="ListParagraph"/>
        <w:numPr>
          <w:ilvl w:val="0"/>
          <w:numId w:val="2"/>
        </w:numPr>
        <w:pBdr>
          <w:top w:val="nil"/>
          <w:left w:val="nil"/>
          <w:bottom w:val="nil"/>
          <w:right w:val="nil"/>
          <w:between w:val="nil"/>
        </w:pBdr>
        <w:spacing w:after="0"/>
        <w:rPr>
          <w:sz w:val="20"/>
          <w:szCs w:val="20"/>
        </w:rPr>
      </w:pPr>
      <w:r w:rsidRPr="002E48B0">
        <w:rPr>
          <w:b/>
          <w:sz w:val="20"/>
          <w:szCs w:val="20"/>
        </w:rPr>
        <w:t>Biologist</w:t>
      </w:r>
      <w:r w:rsidRPr="002E48B0">
        <w:rPr>
          <w:sz w:val="20"/>
          <w:szCs w:val="20"/>
        </w:rPr>
        <w:t>—</w:t>
      </w:r>
      <w:r>
        <w:rPr>
          <w:sz w:val="20"/>
          <w:szCs w:val="20"/>
        </w:rPr>
        <w:t>An AKN user assigned as a Biologist in an AKN Project can</w:t>
      </w:r>
      <w:r w:rsidRPr="002E48B0">
        <w:rPr>
          <w:sz w:val="20"/>
          <w:szCs w:val="20"/>
        </w:rPr>
        <w:t xml:space="preserve"> enter and proof data. </w:t>
      </w:r>
      <w:r>
        <w:rPr>
          <w:sz w:val="20"/>
          <w:szCs w:val="20"/>
        </w:rPr>
        <w:t>Biologists can also</w:t>
      </w:r>
      <w:r w:rsidRPr="002E48B0">
        <w:rPr>
          <w:sz w:val="20"/>
          <w:szCs w:val="20"/>
        </w:rPr>
        <w:t xml:space="preserve"> review, edit</w:t>
      </w:r>
      <w:r>
        <w:rPr>
          <w:sz w:val="20"/>
          <w:szCs w:val="20"/>
        </w:rPr>
        <w:t>,</w:t>
      </w:r>
      <w:r w:rsidRPr="002E48B0">
        <w:rPr>
          <w:sz w:val="20"/>
          <w:szCs w:val="20"/>
        </w:rPr>
        <w:t xml:space="preserve"> or correct previously entered data in any dataset housed within the </w:t>
      </w:r>
      <w:r>
        <w:rPr>
          <w:sz w:val="20"/>
          <w:szCs w:val="20"/>
        </w:rPr>
        <w:t>AKN P</w:t>
      </w:r>
      <w:r w:rsidRPr="002E48B0">
        <w:rPr>
          <w:sz w:val="20"/>
          <w:szCs w:val="20"/>
        </w:rPr>
        <w:t>roject.</w:t>
      </w:r>
      <w:r>
        <w:rPr>
          <w:sz w:val="20"/>
          <w:szCs w:val="20"/>
        </w:rPr>
        <w:t xml:space="preserve"> </w:t>
      </w:r>
    </w:p>
    <w:p w:rsidR="00C03444" w:rsidRPr="00697AED" w:rsidRDefault="00C03444" w:rsidP="00C03444">
      <w:pPr>
        <w:pStyle w:val="ListParagraph"/>
        <w:numPr>
          <w:ilvl w:val="0"/>
          <w:numId w:val="2"/>
        </w:numPr>
        <w:spacing w:after="0"/>
        <w:rPr>
          <w:sz w:val="20"/>
          <w:szCs w:val="20"/>
        </w:rPr>
      </w:pPr>
      <w:r w:rsidRPr="00697AED">
        <w:rPr>
          <w:b/>
          <w:sz w:val="20"/>
          <w:szCs w:val="20"/>
        </w:rPr>
        <w:t>Project Leader</w:t>
      </w:r>
      <w:r w:rsidRPr="00697AED">
        <w:rPr>
          <w:sz w:val="20"/>
          <w:szCs w:val="20"/>
        </w:rPr>
        <w:t xml:space="preserve">—In addition to all Biologist User Role capacities, AKN users assigned as a Project Leader in an AKN Project can assign Sampling Protocol Definitions to an AKN Project, manage the Sampling Units (areas, points, transects, </w:t>
      </w:r>
      <w:proofErr w:type="spellStart"/>
      <w:r w:rsidRPr="00697AED">
        <w:rPr>
          <w:sz w:val="20"/>
          <w:szCs w:val="20"/>
        </w:rPr>
        <w:t>etc</w:t>
      </w:r>
      <w:proofErr w:type="spellEnd"/>
      <w:r w:rsidRPr="00697AED">
        <w:rPr>
          <w:sz w:val="20"/>
          <w:szCs w:val="20"/>
        </w:rPr>
        <w:t>), manage data, get full exports of the AKN Project data from the system, and manage the User Roles (Biologist or Project Leader) of other AKN users on the AKN Project.</w:t>
      </w:r>
      <w:r w:rsidRPr="002E48B0">
        <w:t xml:space="preserve"> </w:t>
      </w:r>
      <w:r w:rsidRPr="00697AED">
        <w:rPr>
          <w:sz w:val="20"/>
          <w:szCs w:val="20"/>
        </w:rPr>
        <w:t>Project Leaders can also set the desired data sharing levels for data, which determines how the data will appear in the various tools in AKN.</w:t>
      </w:r>
      <w:r w:rsidRPr="00697AED">
        <w:t xml:space="preserve"> </w:t>
      </w:r>
    </w:p>
    <w:p w:rsidR="00C03444" w:rsidRDefault="00C03444" w:rsidP="00C03444">
      <w:pPr>
        <w:spacing w:after="0"/>
        <w:rPr>
          <w:sz w:val="20"/>
          <w:szCs w:val="20"/>
        </w:rPr>
      </w:pPr>
      <w:r w:rsidRPr="00697AED">
        <w:rPr>
          <w:b/>
          <w:sz w:val="20"/>
          <w:szCs w:val="20"/>
        </w:rPr>
        <w:lastRenderedPageBreak/>
        <w:t>Sampling Unit</w:t>
      </w:r>
      <w:r w:rsidRPr="002E48B0">
        <w:rPr>
          <w:sz w:val="20"/>
          <w:szCs w:val="20"/>
        </w:rPr>
        <w:t>—</w:t>
      </w:r>
      <w:r w:rsidRPr="00697AED">
        <w:rPr>
          <w:sz w:val="20"/>
          <w:szCs w:val="20"/>
        </w:rPr>
        <w:t xml:space="preserve">Field location where research or a survey is conducted and samples (observations) are collected. Sampling units are arranged hierarchically within AKN Projects (e.g. point count points nested within </w:t>
      </w:r>
      <w:proofErr w:type="gramStart"/>
      <w:r w:rsidRPr="00697AED">
        <w:rPr>
          <w:sz w:val="20"/>
          <w:szCs w:val="20"/>
        </w:rPr>
        <w:t>a transect</w:t>
      </w:r>
      <w:proofErr w:type="gramEnd"/>
      <w:r w:rsidRPr="00697AED">
        <w:rPr>
          <w:sz w:val="20"/>
          <w:szCs w:val="20"/>
        </w:rPr>
        <w:t>). Sampling Units contain a location name and geometry that describes where it sits on the earth.  All point, polygon and other geographic data are described in WGS-84 Latitude-Longitude (EPSG</w:t>
      </w:r>
      <w:proofErr w:type="gramStart"/>
      <w:r w:rsidRPr="00697AED">
        <w:rPr>
          <w:sz w:val="20"/>
          <w:szCs w:val="20"/>
        </w:rPr>
        <w:t>:4326</w:t>
      </w:r>
      <w:proofErr w:type="gramEnd"/>
      <w:r w:rsidRPr="00697AED">
        <w:rPr>
          <w:sz w:val="20"/>
          <w:szCs w:val="20"/>
        </w:rPr>
        <w:t>) geographical coordinate system.</w:t>
      </w:r>
    </w:p>
    <w:p w:rsidR="00C03444" w:rsidRPr="00697AED" w:rsidRDefault="00C03444" w:rsidP="00C03444">
      <w:pPr>
        <w:rPr>
          <w:sz w:val="20"/>
          <w:szCs w:val="20"/>
        </w:rPr>
      </w:pPr>
      <w:r w:rsidRPr="00ED20F6">
        <w:rPr>
          <w:b/>
          <w:sz w:val="20"/>
          <w:szCs w:val="20"/>
        </w:rPr>
        <w:t>Sampling Event</w:t>
      </w:r>
      <w:r>
        <w:rPr>
          <w:sz w:val="20"/>
          <w:szCs w:val="20"/>
        </w:rPr>
        <w:t>—</w:t>
      </w:r>
      <w:r w:rsidRPr="00F23525">
        <w:rPr>
          <w:sz w:val="20"/>
          <w:szCs w:val="20"/>
        </w:rPr>
        <w:t xml:space="preserve"> </w:t>
      </w:r>
      <w:proofErr w:type="gramStart"/>
      <w:r>
        <w:rPr>
          <w:sz w:val="20"/>
          <w:szCs w:val="20"/>
        </w:rPr>
        <w:t>R</w:t>
      </w:r>
      <w:r w:rsidRPr="00F23525">
        <w:rPr>
          <w:sz w:val="20"/>
          <w:szCs w:val="20"/>
        </w:rPr>
        <w:t>epresents</w:t>
      </w:r>
      <w:proofErr w:type="gramEnd"/>
      <w:r w:rsidRPr="00F23525">
        <w:rPr>
          <w:sz w:val="20"/>
          <w:szCs w:val="20"/>
        </w:rPr>
        <w:t xml:space="preserve"> the survey itself with a unique combination of location, date and time, person/people, and the protocol employed.</w:t>
      </w:r>
    </w:p>
    <w:p w:rsidR="00C03444" w:rsidRDefault="00C03444" w:rsidP="00C03444">
      <w:pPr>
        <w:spacing w:after="0"/>
        <w:rPr>
          <w:sz w:val="20"/>
          <w:szCs w:val="20"/>
        </w:rPr>
      </w:pPr>
    </w:p>
    <w:p w:rsidR="00C03444" w:rsidRDefault="00C03444" w:rsidP="00C03444">
      <w:pPr>
        <w:spacing w:after="0"/>
        <w:jc w:val="center"/>
        <w:rPr>
          <w:b/>
          <w:sz w:val="20"/>
          <w:szCs w:val="20"/>
        </w:rPr>
      </w:pPr>
    </w:p>
    <w:p w:rsidR="00C03444" w:rsidRDefault="00C03444" w:rsidP="00C03444">
      <w:pPr>
        <w:spacing w:after="0"/>
        <w:jc w:val="center"/>
        <w:rPr>
          <w:b/>
          <w:sz w:val="20"/>
          <w:szCs w:val="20"/>
        </w:rPr>
      </w:pPr>
      <w:r>
        <w:rPr>
          <w:b/>
          <w:sz w:val="20"/>
          <w:szCs w:val="20"/>
        </w:rPr>
        <w:t>Statement of Work Language</w:t>
      </w:r>
      <w:bookmarkStart w:id="1" w:name="_heading=h.30j0zll" w:colFirst="0" w:colLast="0"/>
      <w:bookmarkEnd w:id="1"/>
      <w:r w:rsidR="003922FC">
        <w:rPr>
          <w:b/>
          <w:sz w:val="20"/>
          <w:szCs w:val="20"/>
        </w:rPr>
        <w:t xml:space="preserve"> Options</w:t>
      </w:r>
    </w:p>
    <w:p w:rsidR="00C03444" w:rsidRDefault="00C03444" w:rsidP="00C03444">
      <w:pPr>
        <w:pBdr>
          <w:top w:val="nil"/>
          <w:left w:val="nil"/>
          <w:bottom w:val="nil"/>
          <w:right w:val="nil"/>
          <w:between w:val="nil"/>
        </w:pBdr>
        <w:spacing w:after="0"/>
        <w:rPr>
          <w:sz w:val="20"/>
          <w:szCs w:val="20"/>
        </w:rPr>
      </w:pPr>
    </w:p>
    <w:p w:rsidR="00C03444" w:rsidRPr="00B014BF" w:rsidRDefault="003922FC" w:rsidP="00C03444">
      <w:pPr>
        <w:pBdr>
          <w:top w:val="nil"/>
          <w:left w:val="nil"/>
          <w:bottom w:val="nil"/>
          <w:right w:val="nil"/>
          <w:between w:val="nil"/>
        </w:pBdr>
        <w:spacing w:after="0"/>
        <w:rPr>
          <w:sz w:val="20"/>
          <w:szCs w:val="20"/>
        </w:rPr>
      </w:pPr>
      <w:r>
        <w:rPr>
          <w:color w:val="000000"/>
          <w:sz w:val="20"/>
          <w:szCs w:val="20"/>
        </w:rPr>
        <w:t>Language included in the</w:t>
      </w:r>
      <w:r w:rsidR="00C03444" w:rsidRPr="00B014BF">
        <w:rPr>
          <w:color w:val="000000"/>
          <w:sz w:val="20"/>
          <w:szCs w:val="20"/>
        </w:rPr>
        <w:t xml:space="preserve"> statement of work should specify </w:t>
      </w:r>
      <w:r w:rsidR="00C03444">
        <w:rPr>
          <w:color w:val="000000"/>
          <w:sz w:val="20"/>
          <w:szCs w:val="20"/>
        </w:rPr>
        <w:t>standards</w:t>
      </w:r>
      <w:r w:rsidR="00C03444" w:rsidRPr="0034799D">
        <w:rPr>
          <w:color w:val="000000"/>
          <w:sz w:val="20"/>
          <w:szCs w:val="20"/>
        </w:rPr>
        <w:t xml:space="preserve"> for 1) data ownership and access</w:t>
      </w:r>
      <w:r w:rsidR="000545C4">
        <w:rPr>
          <w:color w:val="000000"/>
          <w:sz w:val="20"/>
          <w:szCs w:val="20"/>
        </w:rPr>
        <w:t>,</w:t>
      </w:r>
      <w:r w:rsidR="00C03444" w:rsidRPr="0034799D">
        <w:rPr>
          <w:color w:val="000000"/>
          <w:sz w:val="20"/>
          <w:szCs w:val="20"/>
        </w:rPr>
        <w:t xml:space="preserve"> 2) selecting</w:t>
      </w:r>
      <w:r w:rsidR="00C03444" w:rsidRPr="00B014BF">
        <w:rPr>
          <w:color w:val="000000"/>
          <w:sz w:val="20"/>
          <w:szCs w:val="20"/>
        </w:rPr>
        <w:t xml:space="preserve"> sampling methods</w:t>
      </w:r>
      <w:r w:rsidR="00C03444">
        <w:rPr>
          <w:sz w:val="20"/>
          <w:szCs w:val="20"/>
        </w:rPr>
        <w:t xml:space="preserve"> and AKN Sampling Protocol Definition(s), </w:t>
      </w:r>
      <w:r w:rsidR="00C03444">
        <w:rPr>
          <w:color w:val="000000"/>
          <w:sz w:val="20"/>
          <w:szCs w:val="20"/>
        </w:rPr>
        <w:t>3</w:t>
      </w:r>
      <w:r w:rsidR="00C03444" w:rsidRPr="00B014BF">
        <w:rPr>
          <w:color w:val="000000"/>
          <w:sz w:val="20"/>
          <w:szCs w:val="20"/>
        </w:rPr>
        <w:t xml:space="preserve">) providing </w:t>
      </w:r>
      <w:r w:rsidR="00C03444">
        <w:rPr>
          <w:sz w:val="20"/>
          <w:szCs w:val="20"/>
        </w:rPr>
        <w:t xml:space="preserve">details </w:t>
      </w:r>
      <w:r w:rsidR="00C03444" w:rsidRPr="00B014BF">
        <w:rPr>
          <w:color w:val="000000"/>
          <w:sz w:val="20"/>
          <w:szCs w:val="20"/>
        </w:rPr>
        <w:t xml:space="preserve">about sampling locations, </w:t>
      </w:r>
      <w:r w:rsidR="000545C4">
        <w:rPr>
          <w:color w:val="000000"/>
          <w:sz w:val="20"/>
          <w:szCs w:val="20"/>
        </w:rPr>
        <w:t xml:space="preserve">and </w:t>
      </w:r>
      <w:r w:rsidR="00C03444">
        <w:rPr>
          <w:color w:val="000000"/>
          <w:sz w:val="20"/>
          <w:szCs w:val="20"/>
        </w:rPr>
        <w:t>4</w:t>
      </w:r>
      <w:r w:rsidR="00C03444" w:rsidRPr="00B014BF">
        <w:rPr>
          <w:color w:val="000000"/>
          <w:sz w:val="20"/>
          <w:szCs w:val="20"/>
        </w:rPr>
        <w:t xml:space="preserve">) </w:t>
      </w:r>
      <w:r w:rsidR="00C03444">
        <w:rPr>
          <w:color w:val="000000"/>
          <w:sz w:val="20"/>
          <w:szCs w:val="20"/>
        </w:rPr>
        <w:t>formats for uploading data.</w:t>
      </w:r>
      <w:r w:rsidR="00C03444" w:rsidRPr="00B014BF">
        <w:rPr>
          <w:color w:val="000000"/>
          <w:sz w:val="20"/>
          <w:szCs w:val="20"/>
        </w:rPr>
        <w:t xml:space="preserve"> </w:t>
      </w:r>
      <w:r w:rsidR="00C03444">
        <w:rPr>
          <w:color w:val="000000"/>
          <w:sz w:val="20"/>
          <w:szCs w:val="20"/>
        </w:rPr>
        <w:t>A user with AKN training may engage with the AKN directly as part of each of these steps</w:t>
      </w:r>
      <w:r w:rsidR="00C03444" w:rsidRPr="009B4D7E">
        <w:rPr>
          <w:color w:val="000000"/>
          <w:sz w:val="20"/>
          <w:szCs w:val="20"/>
        </w:rPr>
        <w:t xml:space="preserve">; however, options are provided below for each step that allow for a </w:t>
      </w:r>
      <w:r w:rsidR="00C03444">
        <w:rPr>
          <w:color w:val="000000"/>
          <w:sz w:val="20"/>
          <w:szCs w:val="20"/>
        </w:rPr>
        <w:t>Contractor/Cooperator</w:t>
      </w:r>
      <w:r w:rsidR="00C03444" w:rsidRPr="009B4D7E">
        <w:rPr>
          <w:color w:val="000000"/>
          <w:sz w:val="20"/>
          <w:szCs w:val="20"/>
        </w:rPr>
        <w:t xml:space="preserve"> without AKN training to provide the information in a format that is easily uploaded into the AKN by a </w:t>
      </w:r>
      <w:proofErr w:type="gramStart"/>
      <w:r w:rsidR="00C03444" w:rsidRPr="009B4D7E">
        <w:rPr>
          <w:color w:val="000000"/>
          <w:sz w:val="20"/>
          <w:szCs w:val="20"/>
        </w:rPr>
        <w:t>DoD</w:t>
      </w:r>
      <w:proofErr w:type="gramEnd"/>
      <w:r w:rsidR="00C03444" w:rsidRPr="009B4D7E">
        <w:rPr>
          <w:color w:val="000000"/>
          <w:sz w:val="20"/>
          <w:szCs w:val="20"/>
        </w:rPr>
        <w:t xml:space="preserve"> </w:t>
      </w:r>
      <w:r w:rsidR="00C03444">
        <w:rPr>
          <w:color w:val="000000"/>
          <w:sz w:val="20"/>
          <w:szCs w:val="20"/>
        </w:rPr>
        <w:t>D</w:t>
      </w:r>
      <w:r w:rsidR="00C03444" w:rsidRPr="009B4D7E">
        <w:rPr>
          <w:color w:val="000000"/>
          <w:sz w:val="20"/>
          <w:szCs w:val="20"/>
        </w:rPr>
        <w:t xml:space="preserve">esignee. Information provided must be fully described per the AKN </w:t>
      </w:r>
      <w:r w:rsidR="00C03444">
        <w:rPr>
          <w:color w:val="000000"/>
          <w:sz w:val="20"/>
          <w:szCs w:val="20"/>
        </w:rPr>
        <w:t xml:space="preserve">Guidance </w:t>
      </w:r>
      <w:r w:rsidR="00C03444" w:rsidRPr="009B4D7E">
        <w:rPr>
          <w:color w:val="000000"/>
          <w:sz w:val="20"/>
          <w:szCs w:val="20"/>
        </w:rPr>
        <w:t>documents referenced in each step below.</w:t>
      </w:r>
    </w:p>
    <w:p w:rsidR="00C03444" w:rsidRDefault="00C03444" w:rsidP="00C03444">
      <w:pPr>
        <w:spacing w:after="0"/>
        <w:rPr>
          <w:sz w:val="20"/>
          <w:szCs w:val="20"/>
        </w:rPr>
      </w:pPr>
    </w:p>
    <w:p w:rsidR="00C03444" w:rsidRPr="00E43774" w:rsidRDefault="00C03444" w:rsidP="00C03444">
      <w:pPr>
        <w:spacing w:after="0"/>
        <w:rPr>
          <w:b/>
          <w:sz w:val="20"/>
          <w:szCs w:val="20"/>
        </w:rPr>
      </w:pPr>
      <w:r>
        <w:rPr>
          <w:b/>
          <w:sz w:val="20"/>
          <w:szCs w:val="20"/>
        </w:rPr>
        <w:t xml:space="preserve">DATA OWNERSHIP:  </w:t>
      </w:r>
      <w:r w:rsidR="000545C4">
        <w:rPr>
          <w:b/>
          <w:sz w:val="20"/>
          <w:szCs w:val="20"/>
        </w:rPr>
        <w:t xml:space="preserve">The funding </w:t>
      </w:r>
      <w:proofErr w:type="gramStart"/>
      <w:r w:rsidRPr="00E43774">
        <w:rPr>
          <w:b/>
          <w:sz w:val="20"/>
          <w:szCs w:val="20"/>
        </w:rPr>
        <w:t>DoD</w:t>
      </w:r>
      <w:proofErr w:type="gramEnd"/>
      <w:r w:rsidR="000545C4">
        <w:rPr>
          <w:b/>
          <w:sz w:val="20"/>
          <w:szCs w:val="20"/>
        </w:rPr>
        <w:t xml:space="preserve"> installation or Component</w:t>
      </w:r>
      <w:r w:rsidRPr="00E43774">
        <w:rPr>
          <w:b/>
          <w:sz w:val="20"/>
          <w:szCs w:val="20"/>
        </w:rPr>
        <w:t xml:space="preserve"> must have permanent access to all data collected for the agreement. </w:t>
      </w:r>
    </w:p>
    <w:p w:rsidR="00C03444" w:rsidRPr="001F02FA" w:rsidRDefault="00C03444" w:rsidP="00C03444">
      <w:pPr>
        <w:pStyle w:val="ListParagraph"/>
        <w:numPr>
          <w:ilvl w:val="0"/>
          <w:numId w:val="3"/>
        </w:numPr>
        <w:spacing w:after="0"/>
        <w:rPr>
          <w:b/>
          <w:color w:val="000000"/>
          <w:sz w:val="20"/>
          <w:szCs w:val="20"/>
        </w:rPr>
      </w:pPr>
      <w:r w:rsidRPr="001F02FA">
        <w:rPr>
          <w:sz w:val="20"/>
          <w:szCs w:val="20"/>
        </w:rPr>
        <w:t xml:space="preserve">SOW LANGUAGE: </w:t>
      </w:r>
      <w:proofErr w:type="gramStart"/>
      <w:r w:rsidRPr="001F02FA">
        <w:rPr>
          <w:sz w:val="20"/>
          <w:szCs w:val="20"/>
        </w:rPr>
        <w:t>DoD</w:t>
      </w:r>
      <w:proofErr w:type="gramEnd"/>
      <w:r>
        <w:rPr>
          <w:sz w:val="20"/>
          <w:szCs w:val="20"/>
        </w:rPr>
        <w:t xml:space="preserve"> owns and</w:t>
      </w:r>
      <w:r w:rsidRPr="001F02FA">
        <w:rPr>
          <w:sz w:val="20"/>
          <w:szCs w:val="20"/>
        </w:rPr>
        <w:t xml:space="preserve"> will have permanent access to all data collected </w:t>
      </w:r>
      <w:r w:rsidR="003922FC">
        <w:rPr>
          <w:sz w:val="20"/>
          <w:szCs w:val="20"/>
        </w:rPr>
        <w:t xml:space="preserve">from this </w:t>
      </w:r>
      <w:bookmarkStart w:id="2" w:name="_GoBack"/>
      <w:bookmarkEnd w:id="2"/>
      <w:r w:rsidRPr="001F02FA">
        <w:rPr>
          <w:sz w:val="20"/>
          <w:szCs w:val="20"/>
        </w:rPr>
        <w:t xml:space="preserve">agreement. </w:t>
      </w:r>
      <w:r>
        <w:rPr>
          <w:sz w:val="20"/>
          <w:szCs w:val="20"/>
        </w:rPr>
        <w:t>The observation data (not summarized data) must be entered into the AKN and approved by the appropriate Project Leader at the appropriate sharing level (see</w:t>
      </w:r>
      <w:r w:rsidRPr="00424FF7">
        <w:t xml:space="preserve"> </w:t>
      </w:r>
      <w:r w:rsidRPr="00424FF7">
        <w:rPr>
          <w:sz w:val="20"/>
          <w:szCs w:val="20"/>
        </w:rPr>
        <w:t>DoD AKN Guidance: AKN Data Access, Entry, and Analysis</w:t>
      </w:r>
      <w:r>
        <w:rPr>
          <w:sz w:val="20"/>
          <w:szCs w:val="20"/>
        </w:rPr>
        <w:t xml:space="preserve"> for sharing level definitions). </w:t>
      </w:r>
      <w:r w:rsidRPr="001F02FA">
        <w:rPr>
          <w:sz w:val="20"/>
          <w:szCs w:val="20"/>
        </w:rPr>
        <w:t xml:space="preserve">Data may be shared with the Contractor/Cooperator following </w:t>
      </w:r>
      <w:r w:rsidRPr="004A7B35">
        <w:rPr>
          <w:sz w:val="20"/>
          <w:szCs w:val="20"/>
          <w:u w:val="single"/>
        </w:rPr>
        <w:t>DoD AKN Guidance: AKN Data Sharing Guidelines</w:t>
      </w:r>
      <w:r w:rsidRPr="001F02FA">
        <w:rPr>
          <w:sz w:val="20"/>
          <w:szCs w:val="20"/>
        </w:rPr>
        <w:t xml:space="preserve"> with specifics outlined in</w:t>
      </w:r>
      <w:r>
        <w:rPr>
          <w:sz w:val="20"/>
          <w:szCs w:val="20"/>
        </w:rPr>
        <w:t xml:space="preserve"> an</w:t>
      </w:r>
      <w:r w:rsidRPr="001F02FA">
        <w:rPr>
          <w:sz w:val="20"/>
          <w:szCs w:val="20"/>
        </w:rPr>
        <w:t xml:space="preserve"> AKN Data Sharing Agreement [DoD Designee PROVIDES ATTACHMENT].</w:t>
      </w:r>
    </w:p>
    <w:p w:rsidR="00C03444" w:rsidRPr="001F02FA" w:rsidRDefault="00C03444" w:rsidP="00C03444">
      <w:pPr>
        <w:spacing w:after="0"/>
        <w:ind w:left="1440"/>
        <w:rPr>
          <w:b/>
          <w:color w:val="000000"/>
          <w:sz w:val="20"/>
          <w:szCs w:val="20"/>
        </w:rPr>
      </w:pPr>
    </w:p>
    <w:p w:rsidR="00C03444" w:rsidRPr="00B014BF" w:rsidRDefault="00C03444" w:rsidP="00C03444">
      <w:pPr>
        <w:pBdr>
          <w:top w:val="nil"/>
          <w:left w:val="nil"/>
          <w:bottom w:val="nil"/>
          <w:right w:val="nil"/>
          <w:between w:val="nil"/>
        </w:pBdr>
        <w:spacing w:after="0"/>
        <w:rPr>
          <w:b/>
          <w:sz w:val="20"/>
          <w:szCs w:val="20"/>
        </w:rPr>
      </w:pPr>
      <w:r w:rsidRPr="00B014BF">
        <w:rPr>
          <w:b/>
          <w:color w:val="000000"/>
          <w:sz w:val="20"/>
          <w:szCs w:val="20"/>
        </w:rPr>
        <w:t xml:space="preserve">DATA COLLECTION: Specify whether </w:t>
      </w:r>
      <w:proofErr w:type="gramStart"/>
      <w:r w:rsidRPr="00B014BF">
        <w:rPr>
          <w:b/>
          <w:color w:val="000000"/>
          <w:sz w:val="20"/>
          <w:szCs w:val="20"/>
        </w:rPr>
        <w:t>DoD</w:t>
      </w:r>
      <w:proofErr w:type="gramEnd"/>
      <w:r w:rsidRPr="00B014BF">
        <w:rPr>
          <w:b/>
          <w:color w:val="000000"/>
          <w:sz w:val="20"/>
          <w:szCs w:val="20"/>
        </w:rPr>
        <w:t xml:space="preserve"> or the Contractor</w:t>
      </w:r>
      <w:r>
        <w:rPr>
          <w:b/>
          <w:color w:val="000000"/>
          <w:sz w:val="20"/>
          <w:szCs w:val="20"/>
        </w:rPr>
        <w:t>/</w:t>
      </w:r>
      <w:r>
        <w:rPr>
          <w:b/>
          <w:sz w:val="20"/>
          <w:szCs w:val="20"/>
        </w:rPr>
        <w:t>C</w:t>
      </w:r>
      <w:r>
        <w:rPr>
          <w:b/>
          <w:color w:val="000000"/>
          <w:sz w:val="20"/>
          <w:szCs w:val="20"/>
        </w:rPr>
        <w:t>ooperator</w:t>
      </w:r>
      <w:r w:rsidRPr="00B014BF">
        <w:rPr>
          <w:b/>
          <w:color w:val="000000"/>
          <w:sz w:val="20"/>
          <w:szCs w:val="20"/>
        </w:rPr>
        <w:t xml:space="preserve"> will </w:t>
      </w:r>
      <w:r>
        <w:rPr>
          <w:b/>
          <w:color w:val="000000"/>
          <w:sz w:val="20"/>
          <w:szCs w:val="20"/>
        </w:rPr>
        <w:t>choose the</w:t>
      </w:r>
      <w:r w:rsidRPr="00B014BF">
        <w:rPr>
          <w:b/>
          <w:color w:val="000000"/>
          <w:sz w:val="20"/>
          <w:szCs w:val="20"/>
        </w:rPr>
        <w:t xml:space="preserve"> sampling methods (CHECK ONE):</w:t>
      </w:r>
    </w:p>
    <w:p w:rsidR="00C03444" w:rsidRDefault="00C03444" w:rsidP="00C03444">
      <w:pPr>
        <w:numPr>
          <w:ilvl w:val="0"/>
          <w:numId w:val="1"/>
        </w:numPr>
        <w:pBdr>
          <w:top w:val="nil"/>
          <w:left w:val="nil"/>
          <w:bottom w:val="nil"/>
          <w:right w:val="nil"/>
          <w:between w:val="nil"/>
        </w:pBdr>
        <w:spacing w:after="0" w:line="259" w:lineRule="auto"/>
        <w:rPr>
          <w:color w:val="000000"/>
          <w:sz w:val="20"/>
          <w:szCs w:val="20"/>
        </w:rPr>
      </w:pPr>
      <w:r>
        <w:rPr>
          <w:color w:val="000000"/>
          <w:sz w:val="20"/>
          <w:szCs w:val="20"/>
        </w:rPr>
        <w:t xml:space="preserve">DoD Designee will specify the sampling methods to be used and corresponding </w:t>
      </w:r>
      <w:r>
        <w:rPr>
          <w:sz w:val="20"/>
          <w:szCs w:val="20"/>
        </w:rPr>
        <w:t>Sampling Protocol Definition</w:t>
      </w:r>
      <w:r>
        <w:rPr>
          <w:color w:val="000000"/>
          <w:sz w:val="20"/>
          <w:szCs w:val="20"/>
        </w:rPr>
        <w:t xml:space="preserve">. </w:t>
      </w:r>
    </w:p>
    <w:p w:rsidR="00C03444" w:rsidRDefault="00C03444" w:rsidP="00C03444">
      <w:pPr>
        <w:numPr>
          <w:ilvl w:val="1"/>
          <w:numId w:val="1"/>
        </w:numPr>
        <w:pBdr>
          <w:top w:val="nil"/>
          <w:left w:val="nil"/>
          <w:bottom w:val="nil"/>
          <w:right w:val="nil"/>
          <w:between w:val="nil"/>
        </w:pBdr>
        <w:spacing w:after="0" w:line="259" w:lineRule="auto"/>
        <w:ind w:left="720" w:hanging="360"/>
        <w:rPr>
          <w:color w:val="000000"/>
          <w:sz w:val="20"/>
          <w:szCs w:val="20"/>
        </w:rPr>
      </w:pPr>
      <w:r>
        <w:rPr>
          <w:sz w:val="20"/>
          <w:szCs w:val="20"/>
        </w:rPr>
        <w:t xml:space="preserve">SOW LANGUAGE: </w:t>
      </w:r>
      <w:r>
        <w:rPr>
          <w:color w:val="000000"/>
          <w:sz w:val="20"/>
          <w:szCs w:val="20"/>
        </w:rPr>
        <w:t>Contractor/</w:t>
      </w:r>
      <w:r>
        <w:rPr>
          <w:sz w:val="20"/>
          <w:szCs w:val="20"/>
        </w:rPr>
        <w:t>C</w:t>
      </w:r>
      <w:r>
        <w:rPr>
          <w:color w:val="000000"/>
          <w:sz w:val="20"/>
          <w:szCs w:val="20"/>
        </w:rPr>
        <w:t xml:space="preserve">ooperator will use [FIELD METHOD WITH CITATION] </w:t>
      </w:r>
      <w:r>
        <w:rPr>
          <w:sz w:val="20"/>
          <w:szCs w:val="20"/>
        </w:rPr>
        <w:t xml:space="preserve">with </w:t>
      </w:r>
      <w:r>
        <w:rPr>
          <w:color w:val="000000"/>
          <w:sz w:val="20"/>
          <w:szCs w:val="20"/>
        </w:rPr>
        <w:t xml:space="preserve">associated field forms [DoD Designee PROVIDES </w:t>
      </w:r>
      <w:r>
        <w:rPr>
          <w:sz w:val="20"/>
          <w:szCs w:val="20"/>
        </w:rPr>
        <w:t>ATTACHMENT</w:t>
      </w:r>
      <w:r>
        <w:rPr>
          <w:color w:val="000000"/>
          <w:sz w:val="20"/>
          <w:szCs w:val="20"/>
        </w:rPr>
        <w:t xml:space="preserve">]. The data collected on field forms will conform to the metadata specified by the methodology and associated Sampling Protocol Definition provided </w:t>
      </w:r>
      <w:r>
        <w:rPr>
          <w:sz w:val="20"/>
          <w:szCs w:val="20"/>
        </w:rPr>
        <w:t xml:space="preserve">at </w:t>
      </w:r>
      <w:r>
        <w:rPr>
          <w:color w:val="000000"/>
          <w:sz w:val="20"/>
          <w:szCs w:val="20"/>
        </w:rPr>
        <w:t>[</w:t>
      </w:r>
      <w:proofErr w:type="gramStart"/>
      <w:r>
        <w:rPr>
          <w:color w:val="000000"/>
          <w:sz w:val="20"/>
          <w:szCs w:val="20"/>
        </w:rPr>
        <w:t>DoD</w:t>
      </w:r>
      <w:proofErr w:type="gramEnd"/>
      <w:r>
        <w:rPr>
          <w:color w:val="000000"/>
          <w:sz w:val="20"/>
          <w:szCs w:val="20"/>
        </w:rPr>
        <w:t xml:space="preserve"> Designee </w:t>
      </w:r>
      <w:r>
        <w:rPr>
          <w:sz w:val="20"/>
          <w:szCs w:val="20"/>
        </w:rPr>
        <w:t>p</w:t>
      </w:r>
      <w:r>
        <w:rPr>
          <w:color w:val="000000"/>
          <w:sz w:val="20"/>
          <w:szCs w:val="20"/>
        </w:rPr>
        <w:t xml:space="preserve">rovides </w:t>
      </w:r>
      <w:r>
        <w:rPr>
          <w:sz w:val="20"/>
          <w:szCs w:val="20"/>
        </w:rPr>
        <w:t>AKN link</w:t>
      </w:r>
      <w:r>
        <w:rPr>
          <w:color w:val="000000"/>
          <w:sz w:val="20"/>
          <w:szCs w:val="20"/>
        </w:rPr>
        <w:t>].</w:t>
      </w:r>
    </w:p>
    <w:p w:rsidR="00C03444" w:rsidRDefault="00C03444" w:rsidP="00C03444">
      <w:pPr>
        <w:numPr>
          <w:ilvl w:val="0"/>
          <w:numId w:val="1"/>
        </w:numPr>
        <w:pBdr>
          <w:top w:val="nil"/>
          <w:left w:val="nil"/>
          <w:bottom w:val="nil"/>
          <w:right w:val="nil"/>
          <w:between w:val="nil"/>
        </w:pBdr>
        <w:spacing w:after="0" w:line="259" w:lineRule="auto"/>
        <w:rPr>
          <w:color w:val="000000"/>
        </w:rPr>
      </w:pPr>
      <w:r>
        <w:rPr>
          <w:color w:val="000000"/>
          <w:sz w:val="20"/>
          <w:szCs w:val="20"/>
        </w:rPr>
        <w:t xml:space="preserve">Contractor/Cooperator will specify </w:t>
      </w:r>
      <w:r>
        <w:rPr>
          <w:sz w:val="20"/>
          <w:szCs w:val="20"/>
        </w:rPr>
        <w:t>the sampling methods to be used and corresponding Sampling Protocol Definition. (Only use this option if the Contractor/Cooperator knows there is a corresponding Sampling Protocol Definition in the AKN).</w:t>
      </w:r>
    </w:p>
    <w:p w:rsidR="00C03444" w:rsidRDefault="00C03444" w:rsidP="00C03444">
      <w:pPr>
        <w:numPr>
          <w:ilvl w:val="1"/>
          <w:numId w:val="1"/>
        </w:numPr>
        <w:pBdr>
          <w:top w:val="nil"/>
          <w:left w:val="nil"/>
          <w:bottom w:val="nil"/>
          <w:right w:val="nil"/>
          <w:between w:val="nil"/>
        </w:pBdr>
        <w:spacing w:after="0" w:line="259" w:lineRule="auto"/>
        <w:ind w:left="720" w:hanging="360"/>
        <w:rPr>
          <w:color w:val="000000"/>
        </w:rPr>
      </w:pPr>
      <w:r>
        <w:rPr>
          <w:sz w:val="20"/>
          <w:szCs w:val="20"/>
        </w:rPr>
        <w:t xml:space="preserve">SOW LANGUAGE: Contractor/Cooperator will provide sampling methods with associated field forms and a link to the associated Sampling Protocol Definition here </w:t>
      </w:r>
      <w:r w:rsidRPr="008D24B4">
        <w:rPr>
          <w:sz w:val="20"/>
          <w:szCs w:val="20"/>
        </w:rPr>
        <w:t>https://data.pointblue.org/science/biologists/php/protocolsearch.php</w:t>
      </w:r>
      <w:r>
        <w:rPr>
          <w:sz w:val="20"/>
          <w:szCs w:val="20"/>
        </w:rPr>
        <w:t>.</w:t>
      </w:r>
      <w:r w:rsidRPr="0084095B">
        <w:t xml:space="preserve"> </w:t>
      </w:r>
      <w:r w:rsidRPr="0084095B">
        <w:rPr>
          <w:sz w:val="20"/>
          <w:szCs w:val="20"/>
        </w:rPr>
        <w:t xml:space="preserve">Instructions for describing metadata are provided in </w:t>
      </w:r>
      <w:r w:rsidRPr="00F56F01">
        <w:rPr>
          <w:sz w:val="20"/>
          <w:szCs w:val="20"/>
          <w:u w:val="single"/>
        </w:rPr>
        <w:t>DoD AKN Guidance: Describing Sampling Protocol Definitions</w:t>
      </w:r>
      <w:r>
        <w:rPr>
          <w:sz w:val="20"/>
          <w:szCs w:val="20"/>
        </w:rPr>
        <w:t xml:space="preserve"> </w:t>
      </w:r>
      <w:r>
        <w:rPr>
          <w:color w:val="000000"/>
          <w:sz w:val="20"/>
          <w:szCs w:val="20"/>
        </w:rPr>
        <w:t>and instructions for providing</w:t>
      </w:r>
      <w:r>
        <w:rPr>
          <w:sz w:val="20"/>
          <w:szCs w:val="20"/>
        </w:rPr>
        <w:t xml:space="preserve"> sampling methods is provided in </w:t>
      </w:r>
      <w:r w:rsidRPr="00F56F01">
        <w:rPr>
          <w:sz w:val="20"/>
          <w:szCs w:val="20"/>
          <w:u w:val="single"/>
        </w:rPr>
        <w:t>D</w:t>
      </w:r>
      <w:r>
        <w:rPr>
          <w:sz w:val="20"/>
          <w:szCs w:val="20"/>
          <w:u w:val="single"/>
        </w:rPr>
        <w:t>o</w:t>
      </w:r>
      <w:r w:rsidRPr="00F56F01">
        <w:rPr>
          <w:sz w:val="20"/>
          <w:szCs w:val="20"/>
          <w:u w:val="single"/>
        </w:rPr>
        <w:t>D AKN Guidance: Describing Field Methods and Sampling Design</w:t>
      </w:r>
      <w:r>
        <w:rPr>
          <w:sz w:val="20"/>
          <w:szCs w:val="20"/>
        </w:rPr>
        <w:t>.</w:t>
      </w:r>
      <w:r w:rsidRPr="0084095B">
        <w:t xml:space="preserve"> </w:t>
      </w:r>
    </w:p>
    <w:p w:rsidR="00C03444" w:rsidRDefault="00C03444" w:rsidP="00C03444">
      <w:pPr>
        <w:numPr>
          <w:ilvl w:val="0"/>
          <w:numId w:val="1"/>
        </w:numPr>
        <w:pBdr>
          <w:top w:val="nil"/>
          <w:left w:val="nil"/>
          <w:bottom w:val="nil"/>
          <w:right w:val="nil"/>
          <w:between w:val="nil"/>
        </w:pBdr>
        <w:spacing w:after="0" w:line="259" w:lineRule="auto"/>
        <w:rPr>
          <w:color w:val="000000"/>
          <w:sz w:val="20"/>
          <w:szCs w:val="20"/>
        </w:rPr>
      </w:pPr>
      <w:bookmarkStart w:id="3" w:name="_heading=h.1fob9te" w:colFirst="0" w:colLast="0"/>
      <w:bookmarkEnd w:id="3"/>
      <w:r>
        <w:rPr>
          <w:color w:val="000000"/>
          <w:sz w:val="20"/>
          <w:szCs w:val="20"/>
        </w:rPr>
        <w:t xml:space="preserve">Contractor/Cooperator will specify sampling methods to be used that does not have a </w:t>
      </w:r>
      <w:r>
        <w:rPr>
          <w:sz w:val="20"/>
          <w:szCs w:val="20"/>
        </w:rPr>
        <w:t>corresponding</w:t>
      </w:r>
      <w:r>
        <w:rPr>
          <w:color w:val="000000"/>
          <w:sz w:val="20"/>
          <w:szCs w:val="20"/>
        </w:rPr>
        <w:t xml:space="preserve"> AKN </w:t>
      </w:r>
      <w:r>
        <w:rPr>
          <w:sz w:val="20"/>
          <w:szCs w:val="20"/>
        </w:rPr>
        <w:t>Sampling Protocol Definition</w:t>
      </w:r>
      <w:r>
        <w:rPr>
          <w:color w:val="000000"/>
          <w:sz w:val="20"/>
          <w:szCs w:val="20"/>
        </w:rPr>
        <w:t>.</w:t>
      </w:r>
    </w:p>
    <w:p w:rsidR="00C03444" w:rsidRPr="0084095B" w:rsidRDefault="00C03444" w:rsidP="00C03444">
      <w:pPr>
        <w:numPr>
          <w:ilvl w:val="1"/>
          <w:numId w:val="1"/>
        </w:numPr>
        <w:pBdr>
          <w:top w:val="nil"/>
          <w:left w:val="nil"/>
          <w:bottom w:val="nil"/>
          <w:right w:val="nil"/>
          <w:between w:val="nil"/>
        </w:pBdr>
        <w:spacing w:after="0" w:line="259" w:lineRule="auto"/>
        <w:ind w:left="720" w:hanging="360"/>
        <w:rPr>
          <w:color w:val="000000"/>
          <w:sz w:val="20"/>
          <w:szCs w:val="20"/>
        </w:rPr>
      </w:pPr>
      <w:r w:rsidRPr="0084095B">
        <w:rPr>
          <w:sz w:val="20"/>
          <w:szCs w:val="20"/>
        </w:rPr>
        <w:t xml:space="preserve">SOW LANGUAGE: Contractor/Cooperator will provide sampling methods with associated field forms. Instructions for providing sampling methods </w:t>
      </w:r>
      <w:r>
        <w:rPr>
          <w:sz w:val="20"/>
          <w:szCs w:val="20"/>
        </w:rPr>
        <w:t xml:space="preserve">are </w:t>
      </w:r>
      <w:r w:rsidRPr="0084095B">
        <w:rPr>
          <w:sz w:val="20"/>
          <w:szCs w:val="20"/>
        </w:rPr>
        <w:t xml:space="preserve">provided in </w:t>
      </w:r>
      <w:r w:rsidR="00487D03">
        <w:rPr>
          <w:sz w:val="20"/>
          <w:szCs w:val="20"/>
          <w:u w:val="single"/>
        </w:rPr>
        <w:t>Do</w:t>
      </w:r>
      <w:r w:rsidRPr="00C7249E">
        <w:rPr>
          <w:sz w:val="20"/>
          <w:szCs w:val="20"/>
          <w:u w:val="single"/>
        </w:rPr>
        <w:t>D AKN Guidance: Describing Field Methods and Sampling Design</w:t>
      </w:r>
      <w:r w:rsidRPr="0084095B">
        <w:rPr>
          <w:sz w:val="20"/>
          <w:szCs w:val="20"/>
        </w:rPr>
        <w:t>.</w:t>
      </w:r>
      <w:r>
        <w:rPr>
          <w:sz w:val="20"/>
          <w:szCs w:val="20"/>
        </w:rPr>
        <w:t xml:space="preserve"> </w:t>
      </w:r>
      <w:r w:rsidRPr="0084095B">
        <w:rPr>
          <w:color w:val="000000"/>
          <w:sz w:val="20"/>
          <w:szCs w:val="20"/>
        </w:rPr>
        <w:t xml:space="preserve">The Contractor/Cooperator must provide details about the metadata that describe data collected on field forms in the format provided in </w:t>
      </w:r>
      <w:r w:rsidRPr="0084095B">
        <w:rPr>
          <w:color w:val="000000"/>
          <w:sz w:val="20"/>
          <w:szCs w:val="20"/>
          <w:u w:val="single"/>
        </w:rPr>
        <w:t>DoD AKN Standards: Generic Sampling Protocol Definition Template</w:t>
      </w:r>
      <w:bookmarkStart w:id="4" w:name="_heading=h.jsv1wgx90x1x" w:colFirst="0" w:colLast="0"/>
      <w:bookmarkEnd w:id="4"/>
      <w:r w:rsidRPr="0084095B">
        <w:rPr>
          <w:color w:val="000000"/>
          <w:sz w:val="20"/>
          <w:szCs w:val="20"/>
        </w:rPr>
        <w:t xml:space="preserve">. </w:t>
      </w:r>
      <w:r>
        <w:rPr>
          <w:color w:val="000000"/>
          <w:sz w:val="20"/>
          <w:szCs w:val="20"/>
        </w:rPr>
        <w:t xml:space="preserve">Instructions for describing metadata are provided in </w:t>
      </w:r>
      <w:r w:rsidRPr="00C7249E">
        <w:rPr>
          <w:color w:val="000000"/>
          <w:sz w:val="20"/>
          <w:szCs w:val="20"/>
          <w:u w:val="single"/>
        </w:rPr>
        <w:t>DoD AKN Guidance: Describing Sampling Protocol Definitions</w:t>
      </w:r>
      <w:r>
        <w:rPr>
          <w:color w:val="000000"/>
          <w:sz w:val="20"/>
          <w:szCs w:val="20"/>
        </w:rPr>
        <w:t xml:space="preserve">. </w:t>
      </w:r>
      <w:r w:rsidRPr="0084095B">
        <w:rPr>
          <w:color w:val="000000"/>
          <w:sz w:val="20"/>
          <w:szCs w:val="20"/>
        </w:rPr>
        <w:t xml:space="preserve">Contractor/Cooperator will provide these details to be approved by DoD </w:t>
      </w:r>
      <w:r w:rsidRPr="0084095B">
        <w:rPr>
          <w:sz w:val="20"/>
          <w:szCs w:val="20"/>
        </w:rPr>
        <w:t>D</w:t>
      </w:r>
      <w:r w:rsidRPr="0084095B">
        <w:rPr>
          <w:color w:val="000000"/>
          <w:sz w:val="20"/>
          <w:szCs w:val="20"/>
        </w:rPr>
        <w:t>esignee 1 month prior to commencing field work.</w:t>
      </w:r>
    </w:p>
    <w:p w:rsidR="00C03444" w:rsidRDefault="00C03444" w:rsidP="00C03444">
      <w:pPr>
        <w:spacing w:after="0"/>
        <w:rPr>
          <w:sz w:val="20"/>
          <w:szCs w:val="20"/>
        </w:rPr>
      </w:pPr>
    </w:p>
    <w:p w:rsidR="00C03444" w:rsidRPr="00B014BF" w:rsidRDefault="00C03444" w:rsidP="00C03444">
      <w:pPr>
        <w:pBdr>
          <w:top w:val="nil"/>
          <w:left w:val="nil"/>
          <w:bottom w:val="nil"/>
          <w:right w:val="nil"/>
          <w:between w:val="nil"/>
        </w:pBdr>
        <w:spacing w:after="0"/>
        <w:rPr>
          <w:b/>
          <w:sz w:val="20"/>
          <w:szCs w:val="20"/>
        </w:rPr>
      </w:pPr>
      <w:r w:rsidRPr="00B014BF">
        <w:rPr>
          <w:b/>
          <w:color w:val="000000"/>
          <w:sz w:val="20"/>
          <w:szCs w:val="20"/>
        </w:rPr>
        <w:t xml:space="preserve">SAMPLING LOCATIONS: Specify whether </w:t>
      </w:r>
      <w:proofErr w:type="gramStart"/>
      <w:r w:rsidRPr="00B014BF">
        <w:rPr>
          <w:b/>
          <w:color w:val="000000"/>
          <w:sz w:val="20"/>
          <w:szCs w:val="20"/>
        </w:rPr>
        <w:t>DoD</w:t>
      </w:r>
      <w:proofErr w:type="gramEnd"/>
      <w:r w:rsidRPr="00B014BF">
        <w:rPr>
          <w:b/>
          <w:color w:val="000000"/>
          <w:sz w:val="20"/>
          <w:szCs w:val="20"/>
        </w:rPr>
        <w:t xml:space="preserve"> or the Contractor</w:t>
      </w:r>
      <w:r>
        <w:rPr>
          <w:b/>
          <w:color w:val="000000"/>
          <w:sz w:val="20"/>
          <w:szCs w:val="20"/>
        </w:rPr>
        <w:t>/</w:t>
      </w:r>
      <w:r>
        <w:rPr>
          <w:b/>
          <w:sz w:val="20"/>
          <w:szCs w:val="20"/>
        </w:rPr>
        <w:t>C</w:t>
      </w:r>
      <w:r>
        <w:rPr>
          <w:b/>
          <w:color w:val="000000"/>
          <w:sz w:val="20"/>
          <w:szCs w:val="20"/>
        </w:rPr>
        <w:t>ooperator</w:t>
      </w:r>
      <w:r w:rsidRPr="00B014BF">
        <w:rPr>
          <w:b/>
          <w:color w:val="000000"/>
          <w:sz w:val="20"/>
          <w:szCs w:val="20"/>
        </w:rPr>
        <w:t xml:space="preserve"> will choose the sampling locations (CHECK ONE)</w:t>
      </w:r>
      <w:r>
        <w:rPr>
          <w:color w:val="000000"/>
          <w:sz w:val="20"/>
          <w:szCs w:val="20"/>
        </w:rPr>
        <w:t>:</w:t>
      </w:r>
    </w:p>
    <w:p w:rsidR="00C03444" w:rsidRDefault="00C03444" w:rsidP="00C03444">
      <w:pPr>
        <w:numPr>
          <w:ilvl w:val="0"/>
          <w:numId w:val="1"/>
        </w:numPr>
        <w:pBdr>
          <w:top w:val="nil"/>
          <w:left w:val="nil"/>
          <w:bottom w:val="nil"/>
          <w:right w:val="nil"/>
          <w:between w:val="nil"/>
        </w:pBdr>
        <w:spacing w:after="0" w:line="259" w:lineRule="auto"/>
        <w:rPr>
          <w:color w:val="000000"/>
          <w:sz w:val="20"/>
          <w:szCs w:val="20"/>
        </w:rPr>
      </w:pPr>
      <w:r>
        <w:rPr>
          <w:color w:val="000000"/>
          <w:sz w:val="20"/>
          <w:szCs w:val="20"/>
        </w:rPr>
        <w:t xml:space="preserve">DoD Designee will specify sampling locations to be visited. </w:t>
      </w:r>
    </w:p>
    <w:p w:rsidR="00C03444" w:rsidRPr="00B014BF" w:rsidRDefault="00C03444" w:rsidP="00C03444">
      <w:pPr>
        <w:numPr>
          <w:ilvl w:val="1"/>
          <w:numId w:val="1"/>
        </w:numPr>
        <w:pBdr>
          <w:top w:val="nil"/>
          <w:left w:val="nil"/>
          <w:bottom w:val="nil"/>
          <w:right w:val="nil"/>
          <w:between w:val="nil"/>
        </w:pBdr>
        <w:spacing w:after="0" w:line="259" w:lineRule="auto"/>
        <w:ind w:left="720" w:hanging="360"/>
        <w:rPr>
          <w:color w:val="000000"/>
          <w:sz w:val="20"/>
          <w:szCs w:val="20"/>
        </w:rPr>
      </w:pPr>
      <w:r w:rsidRPr="00B014BF">
        <w:rPr>
          <w:sz w:val="20"/>
          <w:szCs w:val="20"/>
        </w:rPr>
        <w:t xml:space="preserve">SOW LANGUAGE: </w:t>
      </w:r>
      <w:r w:rsidRPr="00B014BF">
        <w:rPr>
          <w:color w:val="000000"/>
          <w:sz w:val="20"/>
          <w:szCs w:val="20"/>
        </w:rPr>
        <w:t>Contractor/</w:t>
      </w:r>
      <w:r w:rsidRPr="00B014BF">
        <w:rPr>
          <w:sz w:val="20"/>
          <w:szCs w:val="20"/>
        </w:rPr>
        <w:t>C</w:t>
      </w:r>
      <w:r w:rsidRPr="00B014BF">
        <w:rPr>
          <w:color w:val="000000"/>
          <w:sz w:val="20"/>
          <w:szCs w:val="20"/>
        </w:rPr>
        <w:t xml:space="preserve">ooperator will collect data at the specific sampling locations </w:t>
      </w:r>
      <w:r w:rsidRPr="00B014BF">
        <w:rPr>
          <w:sz w:val="20"/>
          <w:szCs w:val="20"/>
        </w:rPr>
        <w:t xml:space="preserve">[DoD </w:t>
      </w:r>
      <w:r>
        <w:rPr>
          <w:sz w:val="20"/>
          <w:szCs w:val="20"/>
        </w:rPr>
        <w:t xml:space="preserve">Designee </w:t>
      </w:r>
      <w:r w:rsidRPr="00B014BF">
        <w:rPr>
          <w:sz w:val="20"/>
          <w:szCs w:val="20"/>
        </w:rPr>
        <w:t>PROVIDES ATTACHMENT]</w:t>
      </w:r>
      <w:r w:rsidRPr="00B014BF">
        <w:rPr>
          <w:color w:val="000000"/>
          <w:sz w:val="20"/>
          <w:szCs w:val="20"/>
        </w:rPr>
        <w:t xml:space="preserve">. DoD </w:t>
      </w:r>
      <w:r w:rsidRPr="00B014BF">
        <w:rPr>
          <w:sz w:val="20"/>
          <w:szCs w:val="20"/>
        </w:rPr>
        <w:t>D</w:t>
      </w:r>
      <w:r w:rsidRPr="00B014BF">
        <w:rPr>
          <w:color w:val="000000"/>
          <w:sz w:val="20"/>
          <w:szCs w:val="20"/>
        </w:rPr>
        <w:t xml:space="preserve">esignee may also provide a digital copy of the sampling locations for upload into a Global Positioning System (GPS) device. </w:t>
      </w:r>
    </w:p>
    <w:p w:rsidR="00C03444" w:rsidRDefault="00C03444" w:rsidP="00C03444">
      <w:pPr>
        <w:numPr>
          <w:ilvl w:val="0"/>
          <w:numId w:val="1"/>
        </w:numPr>
        <w:pBdr>
          <w:top w:val="nil"/>
          <w:left w:val="nil"/>
          <w:bottom w:val="nil"/>
          <w:right w:val="nil"/>
          <w:between w:val="nil"/>
        </w:pBdr>
        <w:spacing w:after="0" w:line="259" w:lineRule="auto"/>
        <w:rPr>
          <w:color w:val="000000"/>
          <w:sz w:val="20"/>
          <w:szCs w:val="20"/>
        </w:rPr>
      </w:pPr>
      <w:r>
        <w:rPr>
          <w:color w:val="000000"/>
          <w:sz w:val="20"/>
          <w:szCs w:val="20"/>
        </w:rPr>
        <w:t>Contractor/</w:t>
      </w:r>
      <w:r>
        <w:rPr>
          <w:sz w:val="20"/>
          <w:szCs w:val="20"/>
        </w:rPr>
        <w:t>C</w:t>
      </w:r>
      <w:r>
        <w:rPr>
          <w:color w:val="000000"/>
          <w:sz w:val="20"/>
          <w:szCs w:val="20"/>
        </w:rPr>
        <w:t>ooperator will specify sampling locations to be visited and will upload these into the AKN.</w:t>
      </w:r>
    </w:p>
    <w:p w:rsidR="00C03444" w:rsidRDefault="00C03444" w:rsidP="00C03444">
      <w:pPr>
        <w:numPr>
          <w:ilvl w:val="1"/>
          <w:numId w:val="1"/>
        </w:numPr>
        <w:pBdr>
          <w:top w:val="nil"/>
          <w:left w:val="nil"/>
          <w:bottom w:val="nil"/>
          <w:right w:val="nil"/>
          <w:between w:val="nil"/>
        </w:pBdr>
        <w:spacing w:after="0" w:line="259" w:lineRule="auto"/>
        <w:ind w:left="720" w:hanging="360"/>
        <w:rPr>
          <w:color w:val="000000"/>
          <w:sz w:val="20"/>
          <w:szCs w:val="20"/>
        </w:rPr>
      </w:pPr>
      <w:r>
        <w:rPr>
          <w:sz w:val="20"/>
          <w:szCs w:val="20"/>
        </w:rPr>
        <w:t xml:space="preserve">SOW LANGUAGE: </w:t>
      </w:r>
      <w:proofErr w:type="gramStart"/>
      <w:r>
        <w:rPr>
          <w:color w:val="000000"/>
          <w:sz w:val="20"/>
          <w:szCs w:val="20"/>
        </w:rPr>
        <w:t>DoD</w:t>
      </w:r>
      <w:proofErr w:type="gramEnd"/>
      <w:r>
        <w:rPr>
          <w:color w:val="000000"/>
          <w:sz w:val="20"/>
          <w:szCs w:val="20"/>
        </w:rPr>
        <w:t xml:space="preserve"> Designee will assign </w:t>
      </w:r>
      <w:r>
        <w:rPr>
          <w:sz w:val="20"/>
          <w:szCs w:val="20"/>
        </w:rPr>
        <w:t xml:space="preserve">Contractor/Cooperator a User Role of </w:t>
      </w:r>
      <w:r>
        <w:rPr>
          <w:color w:val="000000"/>
          <w:sz w:val="20"/>
          <w:szCs w:val="20"/>
        </w:rPr>
        <w:t xml:space="preserve">Project Leader in the AKN </w:t>
      </w:r>
      <w:r>
        <w:rPr>
          <w:sz w:val="20"/>
          <w:szCs w:val="20"/>
        </w:rPr>
        <w:t>P</w:t>
      </w:r>
      <w:r>
        <w:rPr>
          <w:color w:val="000000"/>
          <w:sz w:val="20"/>
          <w:szCs w:val="20"/>
        </w:rPr>
        <w:t xml:space="preserve">roject [DoD Designee can </w:t>
      </w:r>
      <w:r>
        <w:rPr>
          <w:sz w:val="20"/>
          <w:szCs w:val="20"/>
        </w:rPr>
        <w:t>specify</w:t>
      </w:r>
      <w:r>
        <w:rPr>
          <w:color w:val="000000"/>
          <w:sz w:val="20"/>
          <w:szCs w:val="20"/>
        </w:rPr>
        <w:t xml:space="preserve"> time frame]. Contractor/</w:t>
      </w:r>
      <w:r>
        <w:rPr>
          <w:sz w:val="20"/>
          <w:szCs w:val="20"/>
        </w:rPr>
        <w:t>C</w:t>
      </w:r>
      <w:r>
        <w:rPr>
          <w:color w:val="000000"/>
          <w:sz w:val="20"/>
          <w:szCs w:val="20"/>
        </w:rPr>
        <w:t xml:space="preserve">ooperator will provide written methods about sampling design used to select sampling locations following </w:t>
      </w:r>
      <w:r>
        <w:rPr>
          <w:color w:val="000000"/>
          <w:sz w:val="20"/>
          <w:szCs w:val="20"/>
          <w:u w:val="single"/>
        </w:rPr>
        <w:t>DoD AKN Guidance: Describing Field Methods and Sampling Design</w:t>
      </w:r>
      <w:r>
        <w:rPr>
          <w:color w:val="000000"/>
          <w:sz w:val="20"/>
          <w:szCs w:val="20"/>
        </w:rPr>
        <w:t xml:space="preserve"> and will follow the process for uploading </w:t>
      </w:r>
      <w:r>
        <w:rPr>
          <w:sz w:val="20"/>
          <w:szCs w:val="20"/>
        </w:rPr>
        <w:t>S</w:t>
      </w:r>
      <w:r>
        <w:rPr>
          <w:color w:val="000000"/>
          <w:sz w:val="20"/>
          <w:szCs w:val="20"/>
        </w:rPr>
        <w:t xml:space="preserve">ampling </w:t>
      </w:r>
      <w:r>
        <w:rPr>
          <w:sz w:val="20"/>
          <w:szCs w:val="20"/>
        </w:rPr>
        <w:t>U</w:t>
      </w:r>
      <w:r>
        <w:rPr>
          <w:color w:val="000000"/>
          <w:sz w:val="20"/>
          <w:szCs w:val="20"/>
        </w:rPr>
        <w:t xml:space="preserve">nits outlined in </w:t>
      </w:r>
      <w:r w:rsidRPr="002919F5">
        <w:rPr>
          <w:color w:val="000000"/>
          <w:sz w:val="20"/>
          <w:szCs w:val="20"/>
          <w:u w:val="single"/>
        </w:rPr>
        <w:t xml:space="preserve">DoD AKN </w:t>
      </w:r>
      <w:r>
        <w:rPr>
          <w:color w:val="000000"/>
          <w:sz w:val="20"/>
          <w:szCs w:val="20"/>
          <w:u w:val="single"/>
        </w:rPr>
        <w:t>Guidance</w:t>
      </w:r>
      <w:r w:rsidRPr="002919F5">
        <w:rPr>
          <w:color w:val="000000"/>
          <w:sz w:val="20"/>
          <w:szCs w:val="20"/>
          <w:u w:val="single"/>
        </w:rPr>
        <w:t xml:space="preserve">: </w:t>
      </w:r>
      <w:r>
        <w:rPr>
          <w:color w:val="000000"/>
          <w:sz w:val="20"/>
          <w:szCs w:val="20"/>
          <w:u w:val="single"/>
        </w:rPr>
        <w:t xml:space="preserve">Creating Compatible Sampling Units. </w:t>
      </w:r>
    </w:p>
    <w:p w:rsidR="00C03444" w:rsidRDefault="00C03444" w:rsidP="00C03444">
      <w:pPr>
        <w:numPr>
          <w:ilvl w:val="0"/>
          <w:numId w:val="1"/>
        </w:numPr>
        <w:pBdr>
          <w:top w:val="nil"/>
          <w:left w:val="nil"/>
          <w:bottom w:val="nil"/>
          <w:right w:val="nil"/>
          <w:between w:val="nil"/>
        </w:pBdr>
        <w:spacing w:after="0" w:line="259" w:lineRule="auto"/>
        <w:rPr>
          <w:color w:val="000000"/>
          <w:sz w:val="20"/>
          <w:szCs w:val="20"/>
        </w:rPr>
      </w:pPr>
      <w:r>
        <w:rPr>
          <w:color w:val="000000"/>
          <w:sz w:val="20"/>
          <w:szCs w:val="20"/>
        </w:rPr>
        <w:t>Contractor/</w:t>
      </w:r>
      <w:r>
        <w:rPr>
          <w:sz w:val="20"/>
          <w:szCs w:val="20"/>
        </w:rPr>
        <w:t>C</w:t>
      </w:r>
      <w:r>
        <w:rPr>
          <w:color w:val="000000"/>
          <w:sz w:val="20"/>
          <w:szCs w:val="20"/>
        </w:rPr>
        <w:t xml:space="preserve">ooperator will specify sampling locations to be visited and will provide details about sampling locations in an AKN compatible format </w:t>
      </w:r>
      <w:r>
        <w:rPr>
          <w:sz w:val="20"/>
          <w:szCs w:val="20"/>
        </w:rPr>
        <w:t xml:space="preserve">for upload by </w:t>
      </w:r>
      <w:proofErr w:type="gramStart"/>
      <w:r>
        <w:rPr>
          <w:sz w:val="20"/>
          <w:szCs w:val="20"/>
        </w:rPr>
        <w:t>DoD</w:t>
      </w:r>
      <w:proofErr w:type="gramEnd"/>
      <w:r>
        <w:rPr>
          <w:sz w:val="20"/>
          <w:szCs w:val="20"/>
        </w:rPr>
        <w:t xml:space="preserve"> Designee</w:t>
      </w:r>
      <w:r>
        <w:rPr>
          <w:color w:val="000000"/>
          <w:sz w:val="20"/>
          <w:szCs w:val="20"/>
        </w:rPr>
        <w:t>.</w:t>
      </w:r>
    </w:p>
    <w:p w:rsidR="00C03444" w:rsidRDefault="00C03444" w:rsidP="00C03444">
      <w:pPr>
        <w:numPr>
          <w:ilvl w:val="1"/>
          <w:numId w:val="1"/>
        </w:numPr>
        <w:pBdr>
          <w:top w:val="nil"/>
          <w:left w:val="nil"/>
          <w:bottom w:val="nil"/>
          <w:right w:val="nil"/>
          <w:between w:val="nil"/>
        </w:pBdr>
        <w:spacing w:after="0" w:line="259" w:lineRule="auto"/>
        <w:ind w:left="720" w:hanging="360"/>
        <w:rPr>
          <w:color w:val="000000"/>
          <w:sz w:val="20"/>
          <w:szCs w:val="20"/>
        </w:rPr>
      </w:pPr>
      <w:r>
        <w:rPr>
          <w:sz w:val="20"/>
          <w:szCs w:val="20"/>
        </w:rPr>
        <w:t xml:space="preserve">SOW LANGUAGE: </w:t>
      </w:r>
      <w:r>
        <w:rPr>
          <w:color w:val="000000"/>
          <w:sz w:val="20"/>
          <w:szCs w:val="20"/>
        </w:rPr>
        <w:t>Contractor/</w:t>
      </w:r>
      <w:r>
        <w:rPr>
          <w:sz w:val="20"/>
          <w:szCs w:val="20"/>
        </w:rPr>
        <w:t>C</w:t>
      </w:r>
      <w:r>
        <w:rPr>
          <w:color w:val="000000"/>
          <w:sz w:val="20"/>
          <w:szCs w:val="20"/>
        </w:rPr>
        <w:t xml:space="preserve">ooperator will provide written methods about sampling design used to select sampling locations. Instructions are included in </w:t>
      </w:r>
      <w:r>
        <w:rPr>
          <w:color w:val="000000"/>
          <w:sz w:val="20"/>
          <w:szCs w:val="20"/>
          <w:u w:val="single"/>
        </w:rPr>
        <w:t>DoD AKN Guidance: Describing Field Methods and Sampling Design</w:t>
      </w:r>
      <w:r>
        <w:rPr>
          <w:color w:val="000000"/>
          <w:sz w:val="20"/>
          <w:szCs w:val="20"/>
        </w:rPr>
        <w:t xml:space="preserve"> and </w:t>
      </w:r>
      <w:r w:rsidRPr="002919F5">
        <w:rPr>
          <w:color w:val="000000"/>
          <w:sz w:val="20"/>
          <w:szCs w:val="20"/>
          <w:u w:val="single"/>
        </w:rPr>
        <w:t xml:space="preserve">DoD AKN </w:t>
      </w:r>
      <w:r>
        <w:rPr>
          <w:color w:val="000000"/>
          <w:sz w:val="20"/>
          <w:szCs w:val="20"/>
          <w:u w:val="single"/>
        </w:rPr>
        <w:t>Guidance</w:t>
      </w:r>
      <w:r w:rsidRPr="002919F5">
        <w:rPr>
          <w:color w:val="000000"/>
          <w:sz w:val="20"/>
          <w:szCs w:val="20"/>
          <w:u w:val="single"/>
        </w:rPr>
        <w:t xml:space="preserve">: </w:t>
      </w:r>
      <w:r>
        <w:rPr>
          <w:color w:val="000000"/>
          <w:sz w:val="20"/>
          <w:szCs w:val="20"/>
          <w:u w:val="single"/>
        </w:rPr>
        <w:t>Creating Compatible Sampling Units</w:t>
      </w:r>
      <w:r w:rsidRPr="00DF0C3D">
        <w:rPr>
          <w:color w:val="000000"/>
          <w:sz w:val="20"/>
          <w:szCs w:val="20"/>
        </w:rPr>
        <w:t xml:space="preserve">. </w:t>
      </w:r>
      <w:r>
        <w:rPr>
          <w:color w:val="000000"/>
          <w:sz w:val="20"/>
          <w:szCs w:val="20"/>
        </w:rPr>
        <w:t xml:space="preserve"> Contractor/Cooperator will provide specifics about the </w:t>
      </w:r>
      <w:r>
        <w:rPr>
          <w:sz w:val="20"/>
          <w:szCs w:val="20"/>
        </w:rPr>
        <w:t>S</w:t>
      </w:r>
      <w:r>
        <w:rPr>
          <w:color w:val="000000"/>
          <w:sz w:val="20"/>
          <w:szCs w:val="20"/>
        </w:rPr>
        <w:t xml:space="preserve">ampling </w:t>
      </w:r>
      <w:r>
        <w:rPr>
          <w:sz w:val="20"/>
          <w:szCs w:val="20"/>
        </w:rPr>
        <w:t>U</w:t>
      </w:r>
      <w:r>
        <w:rPr>
          <w:color w:val="000000"/>
          <w:sz w:val="20"/>
          <w:szCs w:val="20"/>
        </w:rPr>
        <w:t xml:space="preserve">nits using the format in the </w:t>
      </w:r>
      <w:r>
        <w:rPr>
          <w:color w:val="000000"/>
          <w:sz w:val="20"/>
          <w:szCs w:val="20"/>
          <w:u w:val="single"/>
        </w:rPr>
        <w:t xml:space="preserve">DoD AKN </w:t>
      </w:r>
      <w:r w:rsidRPr="00B014BF">
        <w:rPr>
          <w:color w:val="000000"/>
          <w:sz w:val="20"/>
          <w:szCs w:val="20"/>
          <w:u w:val="single"/>
        </w:rPr>
        <w:t>Standards: Sampling Unit Bulk Upload Templates</w:t>
      </w:r>
      <w:r>
        <w:rPr>
          <w:color w:val="000000"/>
          <w:sz w:val="20"/>
          <w:szCs w:val="20"/>
        </w:rPr>
        <w:t>. In addition, Contractor/</w:t>
      </w:r>
      <w:r>
        <w:rPr>
          <w:sz w:val="20"/>
          <w:szCs w:val="20"/>
        </w:rPr>
        <w:t>C</w:t>
      </w:r>
      <w:r>
        <w:rPr>
          <w:color w:val="000000"/>
          <w:sz w:val="20"/>
          <w:szCs w:val="20"/>
        </w:rPr>
        <w:t xml:space="preserve">ooperator must provide a geospatial data file with the sampling unit locations in </w:t>
      </w:r>
      <w:bookmarkStart w:id="5" w:name="_Hlk117174502"/>
      <w:r>
        <w:rPr>
          <w:color w:val="000000"/>
          <w:sz w:val="20"/>
          <w:szCs w:val="20"/>
        </w:rPr>
        <w:t xml:space="preserve">a KML </w:t>
      </w:r>
      <w:bookmarkStart w:id="6" w:name="_Hlk117174524"/>
      <w:r>
        <w:rPr>
          <w:color w:val="000000"/>
          <w:sz w:val="20"/>
          <w:szCs w:val="20"/>
        </w:rPr>
        <w:t xml:space="preserve">or </w:t>
      </w:r>
      <w:proofErr w:type="spellStart"/>
      <w:r>
        <w:rPr>
          <w:color w:val="000000"/>
          <w:sz w:val="20"/>
          <w:szCs w:val="20"/>
        </w:rPr>
        <w:t>shapefile</w:t>
      </w:r>
      <w:proofErr w:type="spellEnd"/>
      <w:r>
        <w:rPr>
          <w:color w:val="000000"/>
          <w:sz w:val="20"/>
          <w:szCs w:val="20"/>
        </w:rPr>
        <w:t xml:space="preserve"> format and use a WGS 84 geographic coordinate system (EPSG:4326). This file must be attributed with the Sampling Unit Short Name, Sampling Unit Long Name, and include coordinates for the sampling unit locations. </w:t>
      </w:r>
      <w:bookmarkEnd w:id="5"/>
      <w:bookmarkEnd w:id="6"/>
      <w:r>
        <w:rPr>
          <w:color w:val="000000"/>
          <w:sz w:val="20"/>
          <w:szCs w:val="20"/>
        </w:rPr>
        <w:t>Contractor/</w:t>
      </w:r>
      <w:r>
        <w:rPr>
          <w:sz w:val="20"/>
          <w:szCs w:val="20"/>
        </w:rPr>
        <w:t>C</w:t>
      </w:r>
      <w:r>
        <w:rPr>
          <w:color w:val="000000"/>
          <w:sz w:val="20"/>
          <w:szCs w:val="20"/>
        </w:rPr>
        <w:t xml:space="preserve">ooperator will provide these details by [DATE] to be approved by </w:t>
      </w:r>
      <w:proofErr w:type="gramStart"/>
      <w:r>
        <w:rPr>
          <w:color w:val="000000"/>
          <w:sz w:val="20"/>
          <w:szCs w:val="20"/>
        </w:rPr>
        <w:t>DoD</w:t>
      </w:r>
      <w:proofErr w:type="gramEnd"/>
      <w:r>
        <w:rPr>
          <w:color w:val="000000"/>
          <w:sz w:val="20"/>
          <w:szCs w:val="20"/>
        </w:rPr>
        <w:t xml:space="preserve"> </w:t>
      </w:r>
      <w:r>
        <w:rPr>
          <w:sz w:val="20"/>
          <w:szCs w:val="20"/>
        </w:rPr>
        <w:t>D</w:t>
      </w:r>
      <w:r>
        <w:rPr>
          <w:color w:val="000000"/>
          <w:sz w:val="20"/>
          <w:szCs w:val="20"/>
        </w:rPr>
        <w:t>esignee before commencing field work.</w:t>
      </w:r>
    </w:p>
    <w:p w:rsidR="00C03444" w:rsidRPr="00B014BF" w:rsidRDefault="00C03444" w:rsidP="00C03444">
      <w:pPr>
        <w:pBdr>
          <w:top w:val="nil"/>
          <w:left w:val="nil"/>
          <w:bottom w:val="nil"/>
          <w:right w:val="nil"/>
          <w:between w:val="nil"/>
        </w:pBdr>
        <w:spacing w:after="0"/>
        <w:ind w:left="720"/>
        <w:rPr>
          <w:sz w:val="20"/>
          <w:szCs w:val="20"/>
        </w:rPr>
      </w:pPr>
    </w:p>
    <w:p w:rsidR="00C03444" w:rsidRDefault="00C03444" w:rsidP="00C03444">
      <w:pPr>
        <w:spacing w:after="0"/>
        <w:rPr>
          <w:color w:val="000000"/>
          <w:sz w:val="20"/>
          <w:szCs w:val="20"/>
        </w:rPr>
      </w:pPr>
      <w:r w:rsidRPr="00B014BF">
        <w:rPr>
          <w:b/>
          <w:sz w:val="20"/>
          <w:szCs w:val="20"/>
        </w:rPr>
        <w:t>DATA ENTRY/UPLOAD:</w:t>
      </w:r>
      <w:r>
        <w:rPr>
          <w:b/>
          <w:sz w:val="20"/>
          <w:szCs w:val="20"/>
        </w:rPr>
        <w:t xml:space="preserve"> </w:t>
      </w:r>
      <w:r w:rsidRPr="00B014BF">
        <w:rPr>
          <w:b/>
          <w:color w:val="000000"/>
          <w:sz w:val="20"/>
          <w:szCs w:val="20"/>
        </w:rPr>
        <w:t xml:space="preserve">Specify whether the </w:t>
      </w:r>
      <w:r>
        <w:rPr>
          <w:b/>
          <w:color w:val="000000"/>
          <w:sz w:val="20"/>
          <w:szCs w:val="20"/>
        </w:rPr>
        <w:t>C</w:t>
      </w:r>
      <w:r w:rsidRPr="00B014BF">
        <w:rPr>
          <w:b/>
          <w:color w:val="000000"/>
          <w:sz w:val="20"/>
          <w:szCs w:val="20"/>
        </w:rPr>
        <w:t>ontractor/</w:t>
      </w:r>
      <w:r>
        <w:rPr>
          <w:b/>
          <w:color w:val="000000"/>
          <w:sz w:val="20"/>
          <w:szCs w:val="20"/>
        </w:rPr>
        <w:t>C</w:t>
      </w:r>
      <w:r w:rsidRPr="00B014BF">
        <w:rPr>
          <w:b/>
          <w:color w:val="000000"/>
          <w:sz w:val="20"/>
          <w:szCs w:val="20"/>
        </w:rPr>
        <w:t xml:space="preserve">ooperator will enter data directly into the AKN or whether they will supply data files ready for </w:t>
      </w:r>
      <w:r>
        <w:rPr>
          <w:b/>
          <w:color w:val="000000"/>
          <w:sz w:val="20"/>
          <w:szCs w:val="20"/>
        </w:rPr>
        <w:t xml:space="preserve">bulk </w:t>
      </w:r>
      <w:r w:rsidRPr="00B014BF">
        <w:rPr>
          <w:b/>
          <w:color w:val="000000"/>
          <w:sz w:val="20"/>
          <w:szCs w:val="20"/>
        </w:rPr>
        <w:t xml:space="preserve">uploading </w:t>
      </w:r>
      <w:r w:rsidRPr="002919F5">
        <w:rPr>
          <w:b/>
          <w:color w:val="000000"/>
          <w:sz w:val="20"/>
          <w:szCs w:val="20"/>
        </w:rPr>
        <w:t xml:space="preserve">by </w:t>
      </w:r>
      <w:proofErr w:type="gramStart"/>
      <w:r w:rsidRPr="002919F5">
        <w:rPr>
          <w:b/>
          <w:color w:val="000000"/>
          <w:sz w:val="20"/>
          <w:szCs w:val="20"/>
        </w:rPr>
        <w:t>DoD</w:t>
      </w:r>
      <w:proofErr w:type="gramEnd"/>
      <w:r w:rsidRPr="002919F5">
        <w:rPr>
          <w:b/>
          <w:color w:val="000000"/>
          <w:sz w:val="20"/>
          <w:szCs w:val="20"/>
        </w:rPr>
        <w:t xml:space="preserve"> Designee</w:t>
      </w:r>
      <w:r>
        <w:rPr>
          <w:b/>
          <w:sz w:val="20"/>
          <w:szCs w:val="20"/>
        </w:rPr>
        <w:t xml:space="preserve"> </w:t>
      </w:r>
      <w:r w:rsidRPr="00B014BF">
        <w:rPr>
          <w:b/>
          <w:color w:val="000000"/>
          <w:sz w:val="20"/>
          <w:szCs w:val="20"/>
        </w:rPr>
        <w:t>(CHECK ONE)</w:t>
      </w:r>
      <w:r>
        <w:rPr>
          <w:color w:val="000000"/>
          <w:sz w:val="20"/>
          <w:szCs w:val="20"/>
        </w:rPr>
        <w:t>:</w:t>
      </w:r>
    </w:p>
    <w:p w:rsidR="00C03444" w:rsidRDefault="00C03444" w:rsidP="00C03444">
      <w:pPr>
        <w:numPr>
          <w:ilvl w:val="0"/>
          <w:numId w:val="1"/>
        </w:numPr>
        <w:pBdr>
          <w:top w:val="nil"/>
          <w:left w:val="nil"/>
          <w:bottom w:val="nil"/>
          <w:right w:val="nil"/>
          <w:between w:val="nil"/>
        </w:pBdr>
        <w:spacing w:after="0" w:line="259" w:lineRule="auto"/>
        <w:rPr>
          <w:color w:val="000000"/>
        </w:rPr>
      </w:pPr>
      <w:r>
        <w:rPr>
          <w:color w:val="000000"/>
          <w:sz w:val="20"/>
          <w:szCs w:val="20"/>
        </w:rPr>
        <w:t>Contractor/Cooperator will enter data directly into the AKN.</w:t>
      </w:r>
    </w:p>
    <w:p w:rsidR="00C03444" w:rsidRDefault="00C03444" w:rsidP="00C03444">
      <w:pPr>
        <w:numPr>
          <w:ilvl w:val="1"/>
          <w:numId w:val="1"/>
        </w:numPr>
        <w:pBdr>
          <w:top w:val="nil"/>
          <w:left w:val="nil"/>
          <w:bottom w:val="nil"/>
          <w:right w:val="nil"/>
          <w:between w:val="nil"/>
        </w:pBdr>
        <w:spacing w:after="0" w:line="259" w:lineRule="auto"/>
        <w:ind w:left="720" w:hanging="360"/>
        <w:rPr>
          <w:color w:val="000000"/>
        </w:rPr>
      </w:pPr>
      <w:r>
        <w:rPr>
          <w:sz w:val="20"/>
          <w:szCs w:val="20"/>
        </w:rPr>
        <w:t xml:space="preserve">SOW LANGUAGE: Contractor/Cooperator will enter data directly into the AKN </w:t>
      </w:r>
      <w:r>
        <w:rPr>
          <w:color w:val="000000"/>
          <w:sz w:val="20"/>
          <w:szCs w:val="20"/>
        </w:rPr>
        <w:t xml:space="preserve">following procedures provided in </w:t>
      </w:r>
      <w:r>
        <w:rPr>
          <w:color w:val="000000"/>
          <w:sz w:val="20"/>
          <w:szCs w:val="20"/>
          <w:u w:val="single"/>
        </w:rPr>
        <w:t>DoD AKN Guidance</w:t>
      </w:r>
      <w:r w:rsidRPr="00B014BF">
        <w:rPr>
          <w:color w:val="000000"/>
          <w:sz w:val="20"/>
          <w:szCs w:val="20"/>
          <w:u w:val="single"/>
        </w:rPr>
        <w:t>: AKN Data Access</w:t>
      </w:r>
      <w:r>
        <w:rPr>
          <w:color w:val="000000"/>
          <w:sz w:val="20"/>
          <w:szCs w:val="20"/>
          <w:u w:val="single"/>
        </w:rPr>
        <w:t xml:space="preserve">, </w:t>
      </w:r>
      <w:r w:rsidRPr="00B014BF">
        <w:rPr>
          <w:color w:val="000000"/>
          <w:sz w:val="20"/>
          <w:szCs w:val="20"/>
          <w:u w:val="single"/>
        </w:rPr>
        <w:t>Entry</w:t>
      </w:r>
      <w:r>
        <w:rPr>
          <w:color w:val="000000"/>
          <w:sz w:val="20"/>
          <w:szCs w:val="20"/>
          <w:u w:val="single"/>
        </w:rPr>
        <w:t>, and Analysis</w:t>
      </w:r>
      <w:r>
        <w:rPr>
          <w:color w:val="000000"/>
          <w:sz w:val="20"/>
          <w:szCs w:val="20"/>
        </w:rPr>
        <w:t xml:space="preserve">. </w:t>
      </w:r>
      <w:r>
        <w:rPr>
          <w:sz w:val="20"/>
          <w:szCs w:val="20"/>
        </w:rPr>
        <w:t>DoD Designee will assign Contractor/Cooperator User Role as Biologist in the AKN Project [</w:t>
      </w:r>
      <w:proofErr w:type="gramStart"/>
      <w:r>
        <w:rPr>
          <w:sz w:val="20"/>
          <w:szCs w:val="20"/>
        </w:rPr>
        <w:t>DoD</w:t>
      </w:r>
      <w:proofErr w:type="gramEnd"/>
      <w:r>
        <w:rPr>
          <w:sz w:val="20"/>
          <w:szCs w:val="20"/>
        </w:rPr>
        <w:t xml:space="preserve"> Designee can specify time frame] with </w:t>
      </w:r>
      <w:r>
        <w:rPr>
          <w:color w:val="000000"/>
          <w:sz w:val="20"/>
          <w:szCs w:val="20"/>
        </w:rPr>
        <w:t xml:space="preserve">specifics about </w:t>
      </w:r>
      <w:r>
        <w:rPr>
          <w:sz w:val="20"/>
          <w:szCs w:val="20"/>
        </w:rPr>
        <w:t>Sampling Protocol Definition(s) to be used</w:t>
      </w:r>
      <w:r>
        <w:rPr>
          <w:color w:val="000000"/>
          <w:sz w:val="20"/>
          <w:szCs w:val="20"/>
        </w:rPr>
        <w:t>. Contractor/</w:t>
      </w:r>
      <w:r>
        <w:rPr>
          <w:sz w:val="20"/>
          <w:szCs w:val="20"/>
        </w:rPr>
        <w:t>C</w:t>
      </w:r>
      <w:r>
        <w:rPr>
          <w:color w:val="000000"/>
          <w:sz w:val="20"/>
          <w:szCs w:val="20"/>
        </w:rPr>
        <w:t xml:space="preserve">ooperator will also provide copies of completed field forms. </w:t>
      </w:r>
    </w:p>
    <w:p w:rsidR="00C03444" w:rsidRDefault="00C03444" w:rsidP="00C03444">
      <w:pPr>
        <w:numPr>
          <w:ilvl w:val="0"/>
          <w:numId w:val="1"/>
        </w:numPr>
        <w:pBdr>
          <w:top w:val="nil"/>
          <w:left w:val="nil"/>
          <w:bottom w:val="nil"/>
          <w:right w:val="nil"/>
          <w:between w:val="nil"/>
        </w:pBdr>
        <w:spacing w:after="0" w:line="259" w:lineRule="auto"/>
        <w:rPr>
          <w:color w:val="000000"/>
          <w:sz w:val="20"/>
          <w:szCs w:val="20"/>
        </w:rPr>
      </w:pPr>
      <w:r>
        <w:rPr>
          <w:color w:val="000000"/>
          <w:sz w:val="20"/>
          <w:szCs w:val="20"/>
        </w:rPr>
        <w:t xml:space="preserve">Contractor/Cooperator will provide data files for bulk uploading into the AKN. </w:t>
      </w:r>
    </w:p>
    <w:p w:rsidR="009738D3" w:rsidRDefault="00C03444" w:rsidP="009738D3">
      <w:pPr>
        <w:numPr>
          <w:ilvl w:val="1"/>
          <w:numId w:val="1"/>
        </w:numPr>
        <w:pBdr>
          <w:top w:val="nil"/>
          <w:left w:val="nil"/>
          <w:bottom w:val="nil"/>
          <w:right w:val="nil"/>
          <w:between w:val="nil"/>
        </w:pBdr>
        <w:spacing w:after="0" w:line="259" w:lineRule="auto"/>
        <w:ind w:left="720" w:hanging="360"/>
      </w:pPr>
      <w:r w:rsidRPr="00C03444">
        <w:rPr>
          <w:sz w:val="20"/>
          <w:szCs w:val="20"/>
        </w:rPr>
        <w:t xml:space="preserve">SOW LANGUAGE: </w:t>
      </w:r>
      <w:r w:rsidRPr="00C03444">
        <w:rPr>
          <w:color w:val="000000"/>
          <w:sz w:val="20"/>
          <w:szCs w:val="20"/>
        </w:rPr>
        <w:t>Contractor/</w:t>
      </w:r>
      <w:r w:rsidRPr="00C03444">
        <w:rPr>
          <w:sz w:val="20"/>
          <w:szCs w:val="20"/>
        </w:rPr>
        <w:t>C</w:t>
      </w:r>
      <w:r w:rsidRPr="00C03444">
        <w:rPr>
          <w:color w:val="000000"/>
          <w:sz w:val="20"/>
          <w:szCs w:val="20"/>
        </w:rPr>
        <w:t xml:space="preserve">ooperator will provide digital data files of the observational data in Excel or CSV format. The file should conform to the </w:t>
      </w:r>
      <w:r w:rsidRPr="00C03444">
        <w:rPr>
          <w:color w:val="000000"/>
          <w:sz w:val="20"/>
          <w:szCs w:val="20"/>
          <w:u w:val="single"/>
        </w:rPr>
        <w:t>DoD AKN Standards: Sampling Unit Bulk Upload Templates</w:t>
      </w:r>
      <w:r w:rsidRPr="00C03444">
        <w:rPr>
          <w:color w:val="000000"/>
          <w:sz w:val="20"/>
          <w:szCs w:val="20"/>
        </w:rPr>
        <w:t xml:space="preserve">. Instructions for preparing data files are provided in </w:t>
      </w:r>
      <w:r w:rsidRPr="00C03444">
        <w:rPr>
          <w:color w:val="000000"/>
          <w:sz w:val="20"/>
          <w:szCs w:val="20"/>
          <w:u w:val="single"/>
        </w:rPr>
        <w:t>DoD AKN Guidance: Preparing Data to Submit for Bulk Uploading for AKN Compatible Projects</w:t>
      </w:r>
      <w:r w:rsidRPr="00C03444">
        <w:rPr>
          <w:color w:val="000000"/>
          <w:sz w:val="20"/>
          <w:szCs w:val="20"/>
        </w:rPr>
        <w:t xml:space="preserve">. Names of every observer will also be provided in CSV format with first names in Column A and last name in Column B. </w:t>
      </w:r>
      <w:r w:rsidRPr="00C03444">
        <w:rPr>
          <w:sz w:val="20"/>
          <w:szCs w:val="20"/>
        </w:rPr>
        <w:t xml:space="preserve">Contractor/Cooperator </w:t>
      </w:r>
      <w:r w:rsidRPr="00C03444">
        <w:rPr>
          <w:color w:val="000000"/>
          <w:sz w:val="20"/>
          <w:szCs w:val="20"/>
        </w:rPr>
        <w:t xml:space="preserve">will also provide copies of completed field forms. Digital data files and completed field forms will be provided by [DATE] and must be approved by </w:t>
      </w:r>
      <w:proofErr w:type="gramStart"/>
      <w:r w:rsidRPr="00C03444">
        <w:rPr>
          <w:color w:val="000000"/>
          <w:sz w:val="20"/>
          <w:szCs w:val="20"/>
        </w:rPr>
        <w:t>DoD</w:t>
      </w:r>
      <w:proofErr w:type="gramEnd"/>
      <w:r w:rsidRPr="00C03444">
        <w:rPr>
          <w:color w:val="000000"/>
          <w:sz w:val="20"/>
          <w:szCs w:val="20"/>
        </w:rPr>
        <w:t xml:space="preserve"> </w:t>
      </w:r>
      <w:r w:rsidRPr="00C03444">
        <w:rPr>
          <w:sz w:val="20"/>
          <w:szCs w:val="20"/>
        </w:rPr>
        <w:t>D</w:t>
      </w:r>
      <w:r w:rsidRPr="00C03444">
        <w:rPr>
          <w:color w:val="000000"/>
          <w:sz w:val="20"/>
          <w:szCs w:val="20"/>
        </w:rPr>
        <w:t xml:space="preserve">esignee to ensure </w:t>
      </w:r>
      <w:r w:rsidRPr="00C03444">
        <w:rPr>
          <w:sz w:val="20"/>
          <w:szCs w:val="20"/>
        </w:rPr>
        <w:t xml:space="preserve">compatibility with </w:t>
      </w:r>
      <w:r w:rsidRPr="00C03444">
        <w:rPr>
          <w:color w:val="000000"/>
          <w:sz w:val="20"/>
          <w:szCs w:val="20"/>
        </w:rPr>
        <w:t xml:space="preserve">AKN bulk uploading </w:t>
      </w:r>
      <w:r w:rsidRPr="00C03444">
        <w:rPr>
          <w:sz w:val="20"/>
          <w:szCs w:val="20"/>
        </w:rPr>
        <w:t>systems</w:t>
      </w:r>
      <w:r w:rsidRPr="00C03444">
        <w:rPr>
          <w:color w:val="000000"/>
          <w:sz w:val="20"/>
          <w:szCs w:val="20"/>
        </w:rPr>
        <w:t>.</w:t>
      </w:r>
    </w:p>
    <w:sectPr w:rsidR="009738D3" w:rsidSect="00D350C0">
      <w:headerReference w:type="default" r:id="rId7"/>
      <w:footerReference w:type="default" r:id="rId8"/>
      <w:headerReference w:type="first" r:id="rId9"/>
      <w:footerReference w:type="first" r:id="rId10"/>
      <w:pgSz w:w="12240" w:h="15840"/>
      <w:pgMar w:top="1440" w:right="1440" w:bottom="1440" w:left="1440" w:header="288"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F45" w:rsidRDefault="00761F45" w:rsidP="00C360CE">
      <w:pPr>
        <w:spacing w:after="0" w:line="240" w:lineRule="auto"/>
      </w:pPr>
      <w:r>
        <w:separator/>
      </w:r>
    </w:p>
  </w:endnote>
  <w:endnote w:type="continuationSeparator" w:id="0">
    <w:p w:rsidR="00761F45" w:rsidRDefault="00761F45" w:rsidP="00C36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F54" w:rsidRDefault="00D25F54">
    <w:pPr>
      <w:pStyle w:val="Footer"/>
      <w:jc w:val="center"/>
    </w:pPr>
  </w:p>
  <w:p w:rsidR="00D3680E" w:rsidRDefault="00D3680E" w:rsidP="00D3680E">
    <w:pPr>
      <w:jc w:val="center"/>
    </w:pPr>
    <w:r>
      <w:rPr>
        <w:rFonts w:cstheme="minorHAnsi"/>
        <w:sz w:val="24"/>
      </w:rPr>
      <w:t>__________________________________________________________________________</w:t>
    </w:r>
  </w:p>
  <w:p w:rsidR="00D25F54" w:rsidRPr="00D25F54" w:rsidRDefault="00761F45">
    <w:pPr>
      <w:pStyle w:val="Footer"/>
      <w:jc w:val="center"/>
      <w:rPr>
        <w:sz w:val="24"/>
        <w:szCs w:val="24"/>
      </w:rPr>
    </w:pPr>
    <w:sdt>
      <w:sdtPr>
        <w:id w:val="-1728066858"/>
        <w:docPartObj>
          <w:docPartGallery w:val="Page Numbers (Bottom of Page)"/>
          <w:docPartUnique/>
        </w:docPartObj>
      </w:sdtPr>
      <w:sdtEndPr>
        <w:rPr>
          <w:noProof/>
          <w:sz w:val="24"/>
          <w:szCs w:val="24"/>
        </w:rPr>
      </w:sdtEndPr>
      <w:sdtContent>
        <w:r w:rsidR="00D25F54" w:rsidRPr="00D25F54">
          <w:rPr>
            <w:sz w:val="24"/>
            <w:szCs w:val="24"/>
          </w:rPr>
          <w:fldChar w:fldCharType="begin"/>
        </w:r>
        <w:r w:rsidR="00D25F54" w:rsidRPr="00D25F54">
          <w:rPr>
            <w:sz w:val="24"/>
            <w:szCs w:val="24"/>
          </w:rPr>
          <w:instrText xml:space="preserve"> PAGE   \* MERGEFORMAT </w:instrText>
        </w:r>
        <w:r w:rsidR="00D25F54" w:rsidRPr="00D25F54">
          <w:rPr>
            <w:sz w:val="24"/>
            <w:szCs w:val="24"/>
          </w:rPr>
          <w:fldChar w:fldCharType="separate"/>
        </w:r>
        <w:r w:rsidR="003922FC">
          <w:rPr>
            <w:noProof/>
            <w:sz w:val="24"/>
            <w:szCs w:val="24"/>
          </w:rPr>
          <w:t>4</w:t>
        </w:r>
        <w:r w:rsidR="00D25F54" w:rsidRPr="00D25F54">
          <w:rPr>
            <w:noProof/>
            <w:sz w:val="24"/>
            <w:szCs w:val="24"/>
          </w:rPr>
          <w:fldChar w:fldCharType="end"/>
        </w:r>
      </w:sdtContent>
    </w:sdt>
  </w:p>
  <w:p w:rsidR="00D350C0" w:rsidRDefault="00D350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80E" w:rsidRDefault="00D3680E" w:rsidP="00D3680E">
    <w:pPr>
      <w:jc w:val="center"/>
    </w:pPr>
    <w:r>
      <w:rPr>
        <w:rFonts w:cstheme="minorHAnsi"/>
        <w:sz w:val="24"/>
      </w:rPr>
      <w:t>__________________________________________________________________________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F45" w:rsidRDefault="00761F45" w:rsidP="00C360CE">
      <w:pPr>
        <w:spacing w:after="0" w:line="240" w:lineRule="auto"/>
      </w:pPr>
      <w:r>
        <w:separator/>
      </w:r>
    </w:p>
  </w:footnote>
  <w:footnote w:type="continuationSeparator" w:id="0">
    <w:p w:rsidR="00761F45" w:rsidRDefault="00761F45" w:rsidP="00C36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0CE" w:rsidRDefault="00663186" w:rsidP="00663186">
    <w:pPr>
      <w:pStyle w:val="Header"/>
      <w:tabs>
        <w:tab w:val="left" w:pos="688"/>
      </w:tabs>
    </w:pPr>
    <w:r>
      <w:tab/>
    </w:r>
    <w:r>
      <w:tab/>
    </w:r>
    <w:r>
      <w:tab/>
    </w:r>
    <w:r w:rsidR="00487D03">
      <w:rPr>
        <w:noProof/>
      </w:rPr>
      <w:drawing>
        <wp:anchor distT="0" distB="0" distL="114300" distR="114300" simplePos="0" relativeHeight="251659264" behindDoc="1" locked="0" layoutInCell="1" allowOverlap="1">
          <wp:simplePos x="0" y="0"/>
          <wp:positionH relativeFrom="column">
            <wp:posOffset>136401</wp:posOffset>
          </wp:positionH>
          <wp:positionV relativeFrom="paragraph">
            <wp:posOffset>-80967</wp:posOffset>
          </wp:positionV>
          <wp:extent cx="579755" cy="5797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755" cy="579755"/>
                  </a:xfrm>
                  <a:prstGeom prst="rect">
                    <a:avLst/>
                  </a:prstGeom>
                  <a:noFill/>
                </pic:spPr>
              </pic:pic>
            </a:graphicData>
          </a:graphic>
          <wp14:sizeRelH relativeFrom="page">
            <wp14:pctWidth>0</wp14:pctWidth>
          </wp14:sizeRelH>
          <wp14:sizeRelV relativeFrom="page">
            <wp14:pctHeight>0</wp14:pctHeight>
          </wp14:sizeRelV>
        </wp:anchor>
      </w:drawing>
    </w:r>
    <w:r w:rsidR="00347E8E">
      <w:rPr>
        <w:noProof/>
      </w:rPr>
      <w:drawing>
        <wp:inline distT="0" distB="0" distL="0" distR="0" wp14:anchorId="45808F9F" wp14:editId="7012B19B">
          <wp:extent cx="1087932" cy="409575"/>
          <wp:effectExtent l="0" t="0" r="0" b="0"/>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rotWithShape="1">
                  <a:blip r:embed="rId2">
                    <a:extLst>
                      <a:ext uri="{28A0092B-C50C-407E-A947-70E740481C1C}">
                        <a14:useLocalDpi xmlns:a14="http://schemas.microsoft.com/office/drawing/2010/main" val="0"/>
                      </a:ext>
                    </a:extLst>
                  </a:blip>
                  <a:srcRect l="-1" t="10901" r="7340" b="19332"/>
                  <a:stretch/>
                </pic:blipFill>
                <pic:spPr bwMode="auto">
                  <a:xfrm>
                    <a:off x="0" y="0"/>
                    <a:ext cx="1099689" cy="414001"/>
                  </a:xfrm>
                  <a:prstGeom prst="rect">
                    <a:avLst/>
                  </a:prstGeom>
                  <a:ln>
                    <a:noFill/>
                  </a:ln>
                  <a:extLst>
                    <a:ext uri="{53640926-AAD7-44D8-BBD7-CCE9431645EC}">
                      <a14:shadowObscured xmlns:a14="http://schemas.microsoft.com/office/drawing/2010/main"/>
                    </a:ext>
                  </a:extLst>
                </pic:spPr>
              </pic:pic>
            </a:graphicData>
          </a:graphic>
        </wp:inline>
      </w:drawing>
    </w:r>
  </w:p>
  <w:p w:rsidR="00D3680E" w:rsidRDefault="00D3680E" w:rsidP="00D3680E">
    <w:pPr>
      <w:jc w:val="center"/>
    </w:pPr>
    <w:r>
      <w:rPr>
        <w:rFonts w:cstheme="minorHAnsi"/>
        <w:sz w:val="24"/>
      </w:rPr>
      <w:t>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E8E" w:rsidRDefault="00487D03" w:rsidP="00347E8E">
    <w:pPr>
      <w:pStyle w:val="Header"/>
      <w:jc w:val="center"/>
    </w:pPr>
    <w:r w:rsidRPr="00487D03">
      <w:rPr>
        <w:noProof/>
      </w:rPr>
      <w:drawing>
        <wp:anchor distT="0" distB="0" distL="114300" distR="114300" simplePos="0" relativeHeight="251658240" behindDoc="0" locked="0" layoutInCell="1" allowOverlap="1">
          <wp:simplePos x="0" y="0"/>
          <wp:positionH relativeFrom="column">
            <wp:posOffset>231586</wp:posOffset>
          </wp:positionH>
          <wp:positionV relativeFrom="paragraph">
            <wp:posOffset>1403</wp:posOffset>
          </wp:positionV>
          <wp:extent cx="709684" cy="709684"/>
          <wp:effectExtent l="0" t="0" r="0" b="0"/>
          <wp:wrapNone/>
          <wp:docPr id="2" name="Picture 2" descr="C:\Users\RDEL1ESN\Pictures\DoD NR Logos\D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DEL1ESN\Pictures\DoD NR Logos\D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9684" cy="709684"/>
                  </a:xfrm>
                  <a:prstGeom prst="rect">
                    <a:avLst/>
                  </a:prstGeom>
                  <a:noFill/>
                  <a:ln>
                    <a:noFill/>
                  </a:ln>
                </pic:spPr>
              </pic:pic>
            </a:graphicData>
          </a:graphic>
          <wp14:sizeRelH relativeFrom="page">
            <wp14:pctWidth>0</wp14:pctWidth>
          </wp14:sizeRelH>
          <wp14:sizeRelV relativeFrom="page">
            <wp14:pctHeight>0</wp14:pctHeight>
          </wp14:sizeRelV>
        </wp:anchor>
      </w:drawing>
    </w:r>
    <w:r w:rsidR="00FC4301">
      <w:rPr>
        <w:noProof/>
      </w:rPr>
      <w:drawing>
        <wp:inline distT="0" distB="0" distL="0" distR="0" wp14:anchorId="1497F576" wp14:editId="24B0594E">
          <wp:extent cx="2351405" cy="752475"/>
          <wp:effectExtent l="0" t="0" r="0" b="9525"/>
          <wp:docPr id="2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rotWithShape="1">
                  <a:blip r:embed="rId2">
                    <a:extLst>
                      <a:ext uri="{28A0092B-C50C-407E-A947-70E740481C1C}">
                        <a14:useLocalDpi xmlns:a14="http://schemas.microsoft.com/office/drawing/2010/main" val="0"/>
                      </a:ext>
                    </a:extLst>
                  </a:blip>
                  <a:srcRect t="17828" r="-28" b="18152"/>
                  <a:stretch/>
                </pic:blipFill>
                <pic:spPr bwMode="auto">
                  <a:xfrm>
                    <a:off x="0" y="0"/>
                    <a:ext cx="2352041" cy="752679"/>
                  </a:xfrm>
                  <a:prstGeom prst="rect">
                    <a:avLst/>
                  </a:prstGeom>
                  <a:ln>
                    <a:noFill/>
                  </a:ln>
                  <a:extLst>
                    <a:ext uri="{53640926-AAD7-44D8-BBD7-CCE9431645EC}">
                      <a14:shadowObscured xmlns:a14="http://schemas.microsoft.com/office/drawing/2010/main"/>
                    </a:ext>
                  </a:extLst>
                </pic:spPr>
              </pic:pic>
            </a:graphicData>
          </a:graphic>
        </wp:inline>
      </w:drawing>
    </w:r>
  </w:p>
  <w:p w:rsidR="00F62FCB" w:rsidRDefault="00F62FCB" w:rsidP="00347E8E">
    <w:pPr>
      <w:pStyle w:val="Header"/>
      <w:jc w:val="center"/>
      <w:rPr>
        <w:rFonts w:cstheme="minorHAnsi"/>
        <w:i/>
        <w:sz w:val="24"/>
      </w:rPr>
    </w:pPr>
    <w:r>
      <w:rPr>
        <w:rFonts w:cstheme="minorHAnsi"/>
        <w:i/>
        <w:sz w:val="24"/>
      </w:rPr>
      <w:t xml:space="preserve">Leveraging </w:t>
    </w:r>
    <w:r w:rsidR="00347E8E" w:rsidRPr="00347E8E">
      <w:rPr>
        <w:rFonts w:cstheme="minorHAnsi"/>
        <w:i/>
        <w:sz w:val="24"/>
      </w:rPr>
      <w:t>Partnerships</w:t>
    </w:r>
    <w:r>
      <w:rPr>
        <w:rFonts w:cstheme="minorHAnsi"/>
        <w:i/>
        <w:sz w:val="24"/>
      </w:rPr>
      <w:t>, Data and Technology</w:t>
    </w:r>
    <w:r w:rsidRPr="00347E8E">
      <w:rPr>
        <w:rFonts w:cstheme="minorHAnsi"/>
        <w:i/>
        <w:sz w:val="24"/>
      </w:rPr>
      <w:t xml:space="preserve"> </w:t>
    </w:r>
  </w:p>
  <w:p w:rsidR="00FC4301" w:rsidRDefault="00B17CBB" w:rsidP="00347E8E">
    <w:pPr>
      <w:pStyle w:val="Header"/>
      <w:jc w:val="center"/>
      <w:rPr>
        <w:rFonts w:cstheme="minorHAnsi"/>
        <w:i/>
        <w:sz w:val="24"/>
      </w:rPr>
    </w:pPr>
    <w:proofErr w:type="gramStart"/>
    <w:r>
      <w:rPr>
        <w:rFonts w:cstheme="minorHAnsi"/>
        <w:i/>
        <w:sz w:val="24"/>
      </w:rPr>
      <w:t>to</w:t>
    </w:r>
    <w:proofErr w:type="gramEnd"/>
    <w:r w:rsidR="00347E8E" w:rsidRPr="00347E8E">
      <w:rPr>
        <w:rFonts w:cstheme="minorHAnsi"/>
        <w:i/>
        <w:sz w:val="24"/>
      </w:rPr>
      <w:t xml:space="preserve"> Revolutionize Avian Conservation</w:t>
    </w:r>
    <w:r w:rsidR="00F62FCB">
      <w:rPr>
        <w:rFonts w:cstheme="minorHAnsi"/>
        <w:i/>
        <w:sz w:val="24"/>
      </w:rPr>
      <w:t xml:space="preserve"> and Management</w:t>
    </w:r>
  </w:p>
  <w:p w:rsidR="0006791A" w:rsidRPr="0006791A" w:rsidRDefault="0006791A" w:rsidP="00D3680E">
    <w:pPr>
      <w:jc w:val="center"/>
      <w:rPr>
        <w:rFonts w:cstheme="minorHAnsi"/>
        <w:sz w:val="24"/>
      </w:rPr>
    </w:pPr>
    <w:r>
      <w:rPr>
        <w:rFonts w:cstheme="minorHAnsi"/>
        <w:sz w:val="24"/>
      </w:rPr>
      <w:t>_________________________________________________________________</w:t>
    </w:r>
    <w:r w:rsidR="00D3680E">
      <w:rPr>
        <w:rFonts w:cstheme="minorHAnsi"/>
        <w:sz w:val="24"/>
      </w:rPr>
      <w:t>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03A60"/>
    <w:multiLevelType w:val="multilevel"/>
    <w:tmpl w:val="A0B4B94E"/>
    <w:lvl w:ilvl="0">
      <w:start w:val="1"/>
      <w:numFmt w:val="bullet"/>
      <w:lvlText w:val=""/>
      <w:lvlJc w:val="left"/>
      <w:pPr>
        <w:ind w:left="360" w:hanging="360"/>
      </w:pPr>
      <w:rPr>
        <w:rFonts w:ascii="Wingdings" w:hAnsi="Wingdings" w:hint="default"/>
      </w:rPr>
    </w:lvl>
    <w:lvl w:ilvl="1">
      <w:start w:val="1"/>
      <w:numFmt w:val="bullet"/>
      <w:lvlText w:val="•"/>
      <w:lvlJc w:val="left"/>
      <w:pPr>
        <w:ind w:left="1440" w:hanging="72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55AA2A64"/>
    <w:multiLevelType w:val="hybridMultilevel"/>
    <w:tmpl w:val="F06C0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96618D4"/>
    <w:multiLevelType w:val="hybridMultilevel"/>
    <w:tmpl w:val="A6CC4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444"/>
    <w:rsid w:val="000306EA"/>
    <w:rsid w:val="000545C4"/>
    <w:rsid w:val="0006791A"/>
    <w:rsid w:val="000D6D74"/>
    <w:rsid w:val="000F08C5"/>
    <w:rsid w:val="00141D2C"/>
    <w:rsid w:val="00160ED8"/>
    <w:rsid w:val="001B6827"/>
    <w:rsid w:val="00347E8E"/>
    <w:rsid w:val="003725FE"/>
    <w:rsid w:val="003922FC"/>
    <w:rsid w:val="00487D03"/>
    <w:rsid w:val="004904EF"/>
    <w:rsid w:val="004F1CD0"/>
    <w:rsid w:val="0052303F"/>
    <w:rsid w:val="005A119A"/>
    <w:rsid w:val="005D1D6C"/>
    <w:rsid w:val="006037B6"/>
    <w:rsid w:val="00663186"/>
    <w:rsid w:val="006A21E8"/>
    <w:rsid w:val="006C19E0"/>
    <w:rsid w:val="00712DAD"/>
    <w:rsid w:val="00761F45"/>
    <w:rsid w:val="007767D7"/>
    <w:rsid w:val="007C6482"/>
    <w:rsid w:val="00835BDF"/>
    <w:rsid w:val="009738D3"/>
    <w:rsid w:val="009B49A5"/>
    <w:rsid w:val="009E523E"/>
    <w:rsid w:val="00B15013"/>
    <w:rsid w:val="00B17CBB"/>
    <w:rsid w:val="00B270B8"/>
    <w:rsid w:val="00BD4F5B"/>
    <w:rsid w:val="00C03444"/>
    <w:rsid w:val="00C360CE"/>
    <w:rsid w:val="00C843FD"/>
    <w:rsid w:val="00CF22E5"/>
    <w:rsid w:val="00CF4101"/>
    <w:rsid w:val="00D16A56"/>
    <w:rsid w:val="00D25F54"/>
    <w:rsid w:val="00D350C0"/>
    <w:rsid w:val="00D3680E"/>
    <w:rsid w:val="00D5390A"/>
    <w:rsid w:val="00E07502"/>
    <w:rsid w:val="00E11A2F"/>
    <w:rsid w:val="00E8495B"/>
    <w:rsid w:val="00E8575C"/>
    <w:rsid w:val="00E97961"/>
    <w:rsid w:val="00F62FCB"/>
    <w:rsid w:val="00F6510E"/>
    <w:rsid w:val="00FC4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97CD7"/>
  <w15:docId w15:val="{42C32705-4398-4B36-8015-800745715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8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0CE"/>
  </w:style>
  <w:style w:type="paragraph" w:styleId="Footer">
    <w:name w:val="footer"/>
    <w:basedOn w:val="Normal"/>
    <w:link w:val="FooterChar"/>
    <w:uiPriority w:val="99"/>
    <w:unhideWhenUsed/>
    <w:rsid w:val="00C36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0CE"/>
  </w:style>
  <w:style w:type="paragraph" w:styleId="BalloonText">
    <w:name w:val="Balloon Text"/>
    <w:basedOn w:val="Normal"/>
    <w:link w:val="BalloonTextChar"/>
    <w:uiPriority w:val="99"/>
    <w:semiHidden/>
    <w:unhideWhenUsed/>
    <w:rsid w:val="00C360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0CE"/>
    <w:rPr>
      <w:rFonts w:ascii="Tahoma" w:hAnsi="Tahoma" w:cs="Tahoma"/>
      <w:sz w:val="16"/>
      <w:szCs w:val="16"/>
    </w:rPr>
  </w:style>
  <w:style w:type="paragraph" w:styleId="NoSpacing">
    <w:name w:val="No Spacing"/>
    <w:uiPriority w:val="1"/>
    <w:qFormat/>
    <w:rsid w:val="009738D3"/>
    <w:pPr>
      <w:spacing w:after="0" w:line="240" w:lineRule="auto"/>
    </w:pPr>
  </w:style>
  <w:style w:type="paragraph" w:styleId="ListParagraph">
    <w:name w:val="List Paragraph"/>
    <w:basedOn w:val="Normal"/>
    <w:uiPriority w:val="34"/>
    <w:qFormat/>
    <w:rsid w:val="00C03444"/>
    <w:pPr>
      <w:spacing w:after="160" w:line="259" w:lineRule="auto"/>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20KBO%20Workbench%20--%20Informatics\Templates\AKN%20Letterhead%20Template%20(grayscale)%2020221018cr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AKN Letterhead Template (grayscale) 20221018crg</Template>
  <TotalTime>71</TotalTime>
  <Pages>1</Pages>
  <Words>1602</Words>
  <Characters>9134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Caitlyn Gillespie</dc:creator>
  <cp:lastModifiedBy>Neipert, Elizabeth S ERDC-RDE-EL-AK Contractor</cp:lastModifiedBy>
  <cp:revision>12</cp:revision>
  <dcterms:created xsi:type="dcterms:W3CDTF">2022-11-08T21:46:00Z</dcterms:created>
  <dcterms:modified xsi:type="dcterms:W3CDTF">2023-08-02T23:55:00Z</dcterms:modified>
</cp:coreProperties>
</file>